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FED" w:rsidRPr="000A00A9" w:rsidRDefault="00FB3FED">
      <w:pPr>
        <w:rPr>
          <w:rFonts w:cs="Times New Roman"/>
          <w:b/>
          <w:bCs/>
        </w:rPr>
      </w:pPr>
    </w:p>
    <w:p w:rsidR="00403142" w:rsidRPr="000A00A9" w:rsidRDefault="006D5904" w:rsidP="00FC7028">
      <w:pPr>
        <w:spacing w:line="360" w:lineRule="auto"/>
        <w:jc w:val="center"/>
        <w:rPr>
          <w:rFonts w:cs="Times New Roman"/>
          <w:b/>
          <w:bCs/>
        </w:rPr>
      </w:pPr>
      <w:r w:rsidRPr="000A00A9">
        <w:rPr>
          <w:rFonts w:cs="Times New Roman"/>
          <w:b/>
          <w:bCs/>
        </w:rPr>
        <w:t>Summary</w:t>
      </w:r>
      <w:r w:rsidR="00E45F1C">
        <w:rPr>
          <w:rFonts w:cs="Times New Roman"/>
          <w:b/>
          <w:bCs/>
        </w:rPr>
        <w:t xml:space="preserve"> of Report</w:t>
      </w:r>
      <w:r w:rsidRPr="000A00A9">
        <w:rPr>
          <w:rFonts w:cs="Times New Roman"/>
          <w:b/>
          <w:bCs/>
        </w:rPr>
        <w:t xml:space="preserve"> </w:t>
      </w:r>
    </w:p>
    <w:p w:rsidR="00403142" w:rsidRPr="000A00A9" w:rsidRDefault="006D5904" w:rsidP="00FC7028">
      <w:pPr>
        <w:spacing w:line="360" w:lineRule="auto"/>
        <w:jc w:val="center"/>
        <w:rPr>
          <w:rFonts w:cs="Times New Roman"/>
          <w:b/>
          <w:bCs/>
        </w:rPr>
      </w:pPr>
      <w:proofErr w:type="gramStart"/>
      <w:r w:rsidRPr="000A00A9">
        <w:rPr>
          <w:rFonts w:cs="Times New Roman"/>
          <w:b/>
          <w:bCs/>
        </w:rPr>
        <w:t>of</w:t>
      </w:r>
      <w:proofErr w:type="gramEnd"/>
    </w:p>
    <w:p w:rsidR="00066006" w:rsidRPr="000A00A9" w:rsidRDefault="006D5904" w:rsidP="00FB3FED">
      <w:pPr>
        <w:spacing w:line="360" w:lineRule="auto"/>
        <w:jc w:val="center"/>
        <w:rPr>
          <w:rFonts w:cs="Times New Roman"/>
          <w:b/>
          <w:bCs/>
        </w:rPr>
      </w:pPr>
      <w:r w:rsidRPr="000A00A9">
        <w:rPr>
          <w:rFonts w:cs="Times New Roman"/>
          <w:b/>
          <w:bCs/>
        </w:rPr>
        <w:t>Consultancy Service to Study Implementation of North-South Connectivity to develop Nepal as international transit</w:t>
      </w:r>
    </w:p>
    <w:p w:rsidR="00424CA3" w:rsidRPr="000A00A9" w:rsidRDefault="006D5904" w:rsidP="00274F31">
      <w:pPr>
        <w:pStyle w:val="Heading1"/>
        <w:spacing w:line="360" w:lineRule="auto"/>
        <w:rPr>
          <w:rFonts w:ascii="Times New Roman" w:hAnsi="Times New Roman" w:cs="Times New Roman"/>
          <w:sz w:val="24"/>
          <w:szCs w:val="24"/>
        </w:rPr>
      </w:pPr>
      <w:bookmarkStart w:id="0" w:name="_Toc17574872"/>
      <w:r w:rsidRPr="000A00A9">
        <w:rPr>
          <w:rFonts w:ascii="Times New Roman" w:hAnsi="Times New Roman" w:cs="Times New Roman"/>
          <w:sz w:val="24"/>
          <w:szCs w:val="24"/>
        </w:rPr>
        <w:t xml:space="preserve">1. </w:t>
      </w:r>
      <w:bookmarkEnd w:id="0"/>
      <w:r w:rsidR="00D86E96">
        <w:rPr>
          <w:rFonts w:ascii="Times New Roman" w:hAnsi="Times New Roman" w:cs="Times New Roman"/>
          <w:sz w:val="24"/>
          <w:szCs w:val="24"/>
        </w:rPr>
        <w:t xml:space="preserve"> </w:t>
      </w:r>
      <w:bookmarkStart w:id="1" w:name="_GoBack"/>
      <w:bookmarkEnd w:id="1"/>
      <w:r w:rsidRPr="000A00A9">
        <w:rPr>
          <w:rFonts w:ascii="Times New Roman" w:hAnsi="Times New Roman" w:cs="Times New Roman"/>
          <w:sz w:val="24"/>
          <w:szCs w:val="24"/>
        </w:rPr>
        <w:t>Summary</w:t>
      </w:r>
    </w:p>
    <w:p w:rsidR="006C66F4" w:rsidRPr="000A00A9" w:rsidRDefault="006C66F4" w:rsidP="006C66F4">
      <w:pPr>
        <w:rPr>
          <w:rFonts w:cs="Times New Roman"/>
        </w:rPr>
      </w:pPr>
    </w:p>
    <w:p w:rsidR="0086296A" w:rsidRPr="000A00A9" w:rsidRDefault="006D5904" w:rsidP="00274F31">
      <w:pPr>
        <w:pStyle w:val="ListParagraph"/>
        <w:spacing w:line="360" w:lineRule="auto"/>
        <w:ind w:left="0"/>
        <w:jc w:val="both"/>
        <w:rPr>
          <w:rFonts w:ascii="Times New Roman" w:hAnsi="Times New Roman" w:cs="Times New Roman"/>
          <w:spacing w:val="-1"/>
          <w:sz w:val="24"/>
          <w:szCs w:val="24"/>
        </w:rPr>
      </w:pPr>
      <w:r w:rsidRPr="000A00A9">
        <w:rPr>
          <w:rFonts w:ascii="Times New Roman" w:hAnsi="Times New Roman" w:cs="Times New Roman"/>
          <w:spacing w:val="-1"/>
          <w:sz w:val="24"/>
          <w:szCs w:val="24"/>
        </w:rPr>
        <w:t>The Objective of this Assignment was to Study on Implementation of North-South Connectivity to develop Nepal as an international transit hub for</w:t>
      </w:r>
      <w:r w:rsidR="000A00A9">
        <w:rPr>
          <w:rFonts w:ascii="Times New Roman" w:hAnsi="Times New Roman" w:cs="Times New Roman"/>
          <w:spacing w:val="-1"/>
          <w:sz w:val="24"/>
          <w:szCs w:val="24"/>
        </w:rPr>
        <w:t xml:space="preserve"> taking into account </w:t>
      </w:r>
      <w:r w:rsidRPr="000A00A9">
        <w:rPr>
          <w:rFonts w:ascii="Times New Roman" w:hAnsi="Times New Roman" w:cs="Times New Roman"/>
          <w:spacing w:val="-1"/>
          <w:sz w:val="24"/>
          <w:szCs w:val="24"/>
        </w:rPr>
        <w:t>the business, social, technological aspects of the digital connectivity.</w:t>
      </w:r>
    </w:p>
    <w:p w:rsidR="00496017" w:rsidRPr="000A00A9" w:rsidRDefault="006D5904">
      <w:pPr>
        <w:pStyle w:val="NormalWeb"/>
        <w:numPr>
          <w:ilvl w:val="0"/>
          <w:numId w:val="4"/>
        </w:numPr>
        <w:tabs>
          <w:tab w:val="left" w:pos="-720"/>
          <w:tab w:val="left" w:pos="360"/>
        </w:tabs>
        <w:spacing w:before="0" w:beforeAutospacing="0" w:line="360" w:lineRule="auto"/>
        <w:jc w:val="both"/>
        <w:rPr>
          <w:rFonts w:ascii="Times New Roman" w:hAnsi="Times New Roman"/>
          <w:b/>
          <w:bCs/>
          <w:iCs/>
          <w:sz w:val="24"/>
          <w:szCs w:val="24"/>
        </w:rPr>
      </w:pPr>
      <w:r w:rsidRPr="006D5904">
        <w:rPr>
          <w:rFonts w:ascii="Times New Roman" w:hAnsi="Times New Roman"/>
          <w:b/>
          <w:bCs/>
          <w:iCs/>
          <w:sz w:val="24"/>
          <w:szCs w:val="24"/>
        </w:rPr>
        <w:t>Current status in connection with North-South connection</w:t>
      </w:r>
    </w:p>
    <w:p w:rsidR="00FF3EBD" w:rsidRPr="000A00A9" w:rsidRDefault="006D5904" w:rsidP="00FF3EBD">
      <w:pPr>
        <w:pStyle w:val="ListParagraph"/>
        <w:spacing w:line="360" w:lineRule="auto"/>
        <w:ind w:left="0"/>
        <w:jc w:val="both"/>
        <w:rPr>
          <w:rFonts w:ascii="Times New Roman" w:hAnsi="Times New Roman" w:cs="Times New Roman"/>
          <w:spacing w:val="-1"/>
          <w:sz w:val="24"/>
          <w:szCs w:val="24"/>
        </w:rPr>
      </w:pPr>
      <w:r w:rsidRPr="006D5904">
        <w:rPr>
          <w:rFonts w:ascii="Times New Roman" w:hAnsi="Times New Roman" w:cs="Times New Roman"/>
          <w:iCs/>
          <w:sz w:val="24"/>
          <w:szCs w:val="24"/>
        </w:rPr>
        <w:t xml:space="preserve">Nepal Telecom and NCELL have already </w:t>
      </w:r>
      <w:r w:rsidRPr="000A00A9">
        <w:rPr>
          <w:rFonts w:ascii="Times New Roman" w:hAnsi="Times New Roman" w:cs="Times New Roman"/>
          <w:iCs/>
          <w:sz w:val="24"/>
          <w:szCs w:val="24"/>
        </w:rPr>
        <w:t xml:space="preserve">optical fiber connectivity with India via </w:t>
      </w:r>
      <w:proofErr w:type="spellStart"/>
      <w:r w:rsidRPr="000A00A9">
        <w:rPr>
          <w:rFonts w:ascii="Times New Roman" w:hAnsi="Times New Roman" w:cs="Times New Roman"/>
          <w:iCs/>
          <w:sz w:val="24"/>
          <w:szCs w:val="24"/>
        </w:rPr>
        <w:t>Biratnagar-Jogbeni</w:t>
      </w:r>
      <w:proofErr w:type="spellEnd"/>
      <w:r w:rsidRPr="000A00A9">
        <w:rPr>
          <w:rFonts w:ascii="Times New Roman" w:hAnsi="Times New Roman" w:cs="Times New Roman"/>
          <w:iCs/>
          <w:sz w:val="24"/>
          <w:szCs w:val="24"/>
        </w:rPr>
        <w:t xml:space="preserve">, </w:t>
      </w:r>
      <w:proofErr w:type="spellStart"/>
      <w:r w:rsidRPr="000A00A9">
        <w:rPr>
          <w:rFonts w:ascii="Times New Roman" w:hAnsi="Times New Roman" w:cs="Times New Roman"/>
          <w:iCs/>
          <w:sz w:val="24"/>
          <w:szCs w:val="24"/>
        </w:rPr>
        <w:t>Birgunj-Raxual</w:t>
      </w:r>
      <w:proofErr w:type="spellEnd"/>
      <w:r w:rsidRPr="000A00A9">
        <w:rPr>
          <w:rFonts w:ascii="Times New Roman" w:hAnsi="Times New Roman" w:cs="Times New Roman"/>
          <w:iCs/>
          <w:sz w:val="24"/>
          <w:szCs w:val="24"/>
        </w:rPr>
        <w:t xml:space="preserve"> and </w:t>
      </w:r>
      <w:proofErr w:type="spellStart"/>
      <w:r w:rsidRPr="000A00A9">
        <w:rPr>
          <w:rFonts w:ascii="Times New Roman" w:hAnsi="Times New Roman" w:cs="Times New Roman"/>
          <w:iCs/>
          <w:sz w:val="24"/>
          <w:szCs w:val="24"/>
        </w:rPr>
        <w:t>Bhairahawa-Sunauli</w:t>
      </w:r>
      <w:proofErr w:type="spellEnd"/>
      <w:r w:rsidRPr="000A00A9">
        <w:rPr>
          <w:rFonts w:ascii="Times New Roman" w:hAnsi="Times New Roman" w:cs="Times New Roman"/>
          <w:iCs/>
          <w:sz w:val="24"/>
          <w:szCs w:val="24"/>
        </w:rPr>
        <w:t xml:space="preserve"> and, with China via </w:t>
      </w:r>
      <w:proofErr w:type="spellStart"/>
      <w:r w:rsidRPr="000A00A9">
        <w:rPr>
          <w:rFonts w:ascii="Times New Roman" w:hAnsi="Times New Roman" w:cs="Times New Roman"/>
          <w:iCs/>
          <w:sz w:val="24"/>
          <w:szCs w:val="24"/>
        </w:rPr>
        <w:t>Rasuwagadhi</w:t>
      </w:r>
      <w:proofErr w:type="spellEnd"/>
      <w:r w:rsidRPr="000A00A9">
        <w:rPr>
          <w:rFonts w:ascii="Times New Roman" w:hAnsi="Times New Roman" w:cs="Times New Roman"/>
          <w:iCs/>
          <w:sz w:val="24"/>
          <w:szCs w:val="24"/>
        </w:rPr>
        <w:t xml:space="preserve"> and </w:t>
      </w:r>
      <w:proofErr w:type="spellStart"/>
      <w:r w:rsidRPr="000A00A9">
        <w:rPr>
          <w:rFonts w:ascii="Times New Roman" w:hAnsi="Times New Roman" w:cs="Times New Roman"/>
          <w:iCs/>
          <w:sz w:val="24"/>
          <w:szCs w:val="24"/>
        </w:rPr>
        <w:t>Tatopani</w:t>
      </w:r>
      <w:proofErr w:type="spellEnd"/>
      <w:r w:rsidRPr="000A00A9">
        <w:rPr>
          <w:rFonts w:ascii="Times New Roman" w:hAnsi="Times New Roman" w:cs="Times New Roman"/>
          <w:iCs/>
          <w:sz w:val="24"/>
          <w:szCs w:val="24"/>
        </w:rPr>
        <w:t xml:space="preserve">. </w:t>
      </w:r>
      <w:r w:rsidRPr="000A00A9">
        <w:rPr>
          <w:rFonts w:ascii="Times New Roman" w:hAnsi="Times New Roman" w:cs="Times New Roman"/>
          <w:spacing w:val="-1"/>
          <w:sz w:val="24"/>
          <w:szCs w:val="24"/>
        </w:rPr>
        <w:t xml:space="preserve">Nepal Telecom and China Telecom Global launched their services after the laying of optical fiber cables between </w:t>
      </w:r>
      <w:proofErr w:type="spellStart"/>
      <w:r w:rsidRPr="000A00A9">
        <w:rPr>
          <w:rFonts w:ascii="Times New Roman" w:hAnsi="Times New Roman" w:cs="Times New Roman"/>
          <w:spacing w:val="-1"/>
          <w:sz w:val="24"/>
          <w:szCs w:val="24"/>
        </w:rPr>
        <w:t>Kerung</w:t>
      </w:r>
      <w:proofErr w:type="spellEnd"/>
      <w:r w:rsidRPr="000A00A9">
        <w:rPr>
          <w:rFonts w:ascii="Times New Roman" w:hAnsi="Times New Roman" w:cs="Times New Roman"/>
          <w:spacing w:val="-1"/>
          <w:sz w:val="24"/>
          <w:szCs w:val="24"/>
        </w:rPr>
        <w:t xml:space="preserve"> in China and </w:t>
      </w:r>
      <w:proofErr w:type="spellStart"/>
      <w:r w:rsidRPr="000A00A9">
        <w:rPr>
          <w:rFonts w:ascii="Times New Roman" w:hAnsi="Times New Roman" w:cs="Times New Roman"/>
          <w:spacing w:val="-1"/>
          <w:sz w:val="24"/>
          <w:szCs w:val="24"/>
        </w:rPr>
        <w:t>Rasuwagadi</w:t>
      </w:r>
      <w:proofErr w:type="spellEnd"/>
      <w:r w:rsidRPr="000A00A9">
        <w:rPr>
          <w:rFonts w:ascii="Times New Roman" w:hAnsi="Times New Roman" w:cs="Times New Roman"/>
          <w:spacing w:val="-1"/>
          <w:sz w:val="24"/>
          <w:szCs w:val="24"/>
        </w:rPr>
        <w:t xml:space="preserve"> in Nepal. Connectivity with China gives Nepal an alternative to India for cyber connectivity and contributed for uninterrupted connections. Nepal last year joined the Belt and Road Initiative, which is China’s effort to develop a modern “Silk Road” connecting Asia with Europe, Middle East and Africa by road, railway, sea and air.</w:t>
      </w:r>
    </w:p>
    <w:p w:rsidR="000A0AEA" w:rsidRPr="000A00A9" w:rsidRDefault="006D5904" w:rsidP="00FF3EBD">
      <w:pPr>
        <w:pStyle w:val="NormalWeb"/>
        <w:tabs>
          <w:tab w:val="left" w:pos="-720"/>
          <w:tab w:val="left" w:pos="360"/>
        </w:tabs>
        <w:spacing w:before="0" w:beforeAutospacing="0" w:line="360" w:lineRule="auto"/>
        <w:jc w:val="both"/>
        <w:rPr>
          <w:rFonts w:ascii="Times New Roman" w:hAnsi="Times New Roman"/>
          <w:iCs/>
          <w:sz w:val="24"/>
          <w:szCs w:val="24"/>
        </w:rPr>
      </w:pPr>
      <w:r w:rsidRPr="000A00A9">
        <w:rPr>
          <w:rFonts w:ascii="Times New Roman" w:hAnsi="Times New Roman"/>
          <w:spacing w:val="-1"/>
          <w:sz w:val="24"/>
          <w:szCs w:val="24"/>
        </w:rPr>
        <w:t xml:space="preserve">As part of the initiative, China is ready to extend the Chinese railway network into Nepal from Tibet. In the railway line and electrical transmission lines, Nepal could propose for the fiber connectivity to act as a transit point for the huge traffic from the North (China)-South (India) connectivity. India-Nepal-China optical </w:t>
      </w:r>
      <w:proofErr w:type="spellStart"/>
      <w:r w:rsidRPr="000A00A9">
        <w:rPr>
          <w:rFonts w:ascii="Times New Roman" w:hAnsi="Times New Roman"/>
          <w:spacing w:val="-1"/>
          <w:sz w:val="24"/>
          <w:szCs w:val="24"/>
        </w:rPr>
        <w:t>fibre</w:t>
      </w:r>
      <w:proofErr w:type="spellEnd"/>
      <w:r w:rsidRPr="000A00A9">
        <w:rPr>
          <w:rFonts w:ascii="Times New Roman" w:hAnsi="Times New Roman"/>
          <w:spacing w:val="-1"/>
          <w:sz w:val="24"/>
          <w:szCs w:val="24"/>
        </w:rPr>
        <w:t xml:space="preserve"> link could be a milestone to develop internet infrastructure across the regions. Nepal is connecting China via </w:t>
      </w:r>
      <w:proofErr w:type="spellStart"/>
      <w:r w:rsidRPr="000A00A9">
        <w:rPr>
          <w:rFonts w:ascii="Times New Roman" w:hAnsi="Times New Roman"/>
          <w:spacing w:val="-1"/>
          <w:sz w:val="24"/>
          <w:szCs w:val="24"/>
        </w:rPr>
        <w:t>Rasuwagadhi-Kerung</w:t>
      </w:r>
      <w:proofErr w:type="spellEnd"/>
      <w:r w:rsidRPr="000A00A9">
        <w:rPr>
          <w:rFonts w:ascii="Times New Roman" w:hAnsi="Times New Roman"/>
          <w:spacing w:val="-1"/>
          <w:sz w:val="24"/>
          <w:szCs w:val="24"/>
        </w:rPr>
        <w:t xml:space="preserve"> and initial bandwidth utilization is about 4Gbps. Nepal could play a lead role to become a transit point for transferring huge data traffic from India to China and vice versa and could also play role for exchange of international traffic globally.  Similarly, Nepal could play a transit point for East-Asia, Europe and Asian Pacific regions</w:t>
      </w:r>
      <w:r w:rsidRPr="006D5904">
        <w:rPr>
          <w:rFonts w:ascii="Times New Roman" w:hAnsi="Times New Roman"/>
          <w:iCs/>
          <w:sz w:val="24"/>
          <w:szCs w:val="24"/>
        </w:rPr>
        <w:t xml:space="preserve"> </w:t>
      </w:r>
      <w:proofErr w:type="gramStart"/>
      <w:r w:rsidRPr="000A00A9">
        <w:rPr>
          <w:rFonts w:ascii="Times New Roman" w:hAnsi="Times New Roman"/>
          <w:iCs/>
          <w:sz w:val="24"/>
          <w:szCs w:val="24"/>
        </w:rPr>
        <w:t>The</w:t>
      </w:r>
      <w:proofErr w:type="gramEnd"/>
      <w:r w:rsidRPr="000A00A9">
        <w:rPr>
          <w:rFonts w:ascii="Times New Roman" w:hAnsi="Times New Roman"/>
          <w:iCs/>
          <w:sz w:val="24"/>
          <w:szCs w:val="24"/>
        </w:rPr>
        <w:t xml:space="preserve"> information superhighway connecting each District Headquarters through Optical Fiber Connectivity is being established within next 2 years through Mid-Hill Highway, however serious efforts shall be placed for the completion of the Project in time.</w:t>
      </w:r>
    </w:p>
    <w:p w:rsidR="00496017" w:rsidRPr="000A00A9" w:rsidRDefault="006D5904">
      <w:pPr>
        <w:pStyle w:val="NormalWeb"/>
        <w:numPr>
          <w:ilvl w:val="0"/>
          <w:numId w:val="4"/>
        </w:numPr>
        <w:tabs>
          <w:tab w:val="left" w:pos="-720"/>
          <w:tab w:val="left" w:pos="360"/>
        </w:tabs>
        <w:spacing w:line="360" w:lineRule="auto"/>
        <w:jc w:val="both"/>
        <w:rPr>
          <w:rFonts w:ascii="Times New Roman" w:hAnsi="Times New Roman"/>
          <w:b/>
          <w:bCs/>
          <w:iCs/>
          <w:sz w:val="24"/>
          <w:szCs w:val="24"/>
        </w:rPr>
      </w:pPr>
      <w:r w:rsidRPr="006D5904">
        <w:rPr>
          <w:rFonts w:ascii="Times New Roman" w:hAnsi="Times New Roman"/>
          <w:b/>
          <w:bCs/>
          <w:iCs/>
          <w:sz w:val="24"/>
          <w:szCs w:val="24"/>
        </w:rPr>
        <w:lastRenderedPageBreak/>
        <w:t xml:space="preserve">Legislative provision for cross border connection </w:t>
      </w:r>
    </w:p>
    <w:p w:rsidR="000A0AEA" w:rsidRPr="000A00A9" w:rsidRDefault="006D5904" w:rsidP="000A0AEA">
      <w:pPr>
        <w:pStyle w:val="NormalWeb"/>
        <w:tabs>
          <w:tab w:val="left" w:pos="-720"/>
          <w:tab w:val="left" w:pos="360"/>
        </w:tabs>
        <w:spacing w:before="0" w:beforeAutospacing="0" w:line="360" w:lineRule="auto"/>
        <w:jc w:val="both"/>
        <w:rPr>
          <w:rFonts w:ascii="Times New Roman" w:hAnsi="Times New Roman"/>
          <w:iCs/>
          <w:sz w:val="24"/>
          <w:szCs w:val="24"/>
        </w:rPr>
      </w:pPr>
      <w:r w:rsidRPr="006D5904">
        <w:rPr>
          <w:rFonts w:ascii="Times New Roman" w:hAnsi="Times New Roman"/>
          <w:iCs/>
          <w:sz w:val="24"/>
          <w:szCs w:val="24"/>
        </w:rPr>
        <w:t xml:space="preserve">The provisions of </w:t>
      </w:r>
      <w:r w:rsidR="000A00A9" w:rsidRPr="000A00A9">
        <w:rPr>
          <w:rFonts w:ascii="Times New Roman" w:hAnsi="Times New Roman"/>
          <w:iCs/>
          <w:sz w:val="24"/>
          <w:szCs w:val="24"/>
        </w:rPr>
        <w:t>Telecommunication Act,</w:t>
      </w:r>
      <w:r w:rsidR="000A00A9">
        <w:rPr>
          <w:rFonts w:ascii="Times New Roman" w:hAnsi="Times New Roman"/>
          <w:iCs/>
          <w:sz w:val="24"/>
          <w:szCs w:val="24"/>
        </w:rPr>
        <w:t xml:space="preserve"> </w:t>
      </w:r>
      <w:r w:rsidR="000A00A9" w:rsidRPr="000A00A9">
        <w:rPr>
          <w:rFonts w:ascii="Times New Roman" w:hAnsi="Times New Roman"/>
          <w:iCs/>
          <w:sz w:val="24"/>
          <w:szCs w:val="24"/>
        </w:rPr>
        <w:t>2053</w:t>
      </w:r>
      <w:r w:rsidRPr="000A00A9">
        <w:rPr>
          <w:rFonts w:ascii="Times New Roman" w:hAnsi="Times New Roman"/>
          <w:iCs/>
          <w:sz w:val="24"/>
          <w:szCs w:val="24"/>
        </w:rPr>
        <w:t xml:space="preserve"> and Telecommunication Regulation, 2054 is </w:t>
      </w:r>
      <w:r w:rsidR="00E42158" w:rsidRPr="000A00A9">
        <w:rPr>
          <w:rFonts w:ascii="Times New Roman" w:hAnsi="Times New Roman"/>
          <w:iCs/>
          <w:sz w:val="24"/>
          <w:szCs w:val="24"/>
        </w:rPr>
        <w:t xml:space="preserve">important </w:t>
      </w:r>
      <w:r w:rsidR="00E42158">
        <w:rPr>
          <w:rFonts w:ascii="Times New Roman" w:hAnsi="Times New Roman"/>
          <w:iCs/>
          <w:sz w:val="24"/>
          <w:szCs w:val="24"/>
        </w:rPr>
        <w:t>legislative</w:t>
      </w:r>
      <w:r w:rsidR="000A00A9">
        <w:rPr>
          <w:rFonts w:ascii="Times New Roman" w:hAnsi="Times New Roman"/>
          <w:iCs/>
          <w:sz w:val="24"/>
          <w:szCs w:val="24"/>
        </w:rPr>
        <w:t xml:space="preserve"> </w:t>
      </w:r>
      <w:r w:rsidRPr="000A00A9">
        <w:rPr>
          <w:rFonts w:ascii="Times New Roman" w:hAnsi="Times New Roman"/>
          <w:iCs/>
          <w:sz w:val="24"/>
          <w:szCs w:val="24"/>
        </w:rPr>
        <w:t>p</w:t>
      </w:r>
      <w:r w:rsidR="000A00A9">
        <w:rPr>
          <w:rFonts w:ascii="Times New Roman" w:hAnsi="Times New Roman"/>
          <w:iCs/>
          <w:sz w:val="24"/>
          <w:szCs w:val="24"/>
        </w:rPr>
        <w:t>r</w:t>
      </w:r>
      <w:r w:rsidRPr="000A00A9">
        <w:rPr>
          <w:rFonts w:ascii="Times New Roman" w:hAnsi="Times New Roman"/>
          <w:iCs/>
          <w:sz w:val="24"/>
          <w:szCs w:val="24"/>
        </w:rPr>
        <w:t xml:space="preserve">ovision for any telecom service providers/ISPs for connectivity. Network service License needs to be obtained in order to provide the Network services. NTA has introduced the Special Directive for Network Services in relation to regulate the International/national network connectivity services in Nepal. It is necessary to have Agreement between the Network service Providers and International Carriers in order to </w:t>
      </w:r>
      <w:r w:rsidR="000A00A9" w:rsidRPr="000A00A9">
        <w:rPr>
          <w:rFonts w:ascii="Times New Roman" w:hAnsi="Times New Roman"/>
          <w:iCs/>
          <w:sz w:val="24"/>
          <w:szCs w:val="24"/>
        </w:rPr>
        <w:t>manage and</w:t>
      </w:r>
      <w:r w:rsidRPr="000A00A9">
        <w:rPr>
          <w:rFonts w:ascii="Times New Roman" w:hAnsi="Times New Roman"/>
          <w:iCs/>
          <w:sz w:val="24"/>
          <w:szCs w:val="24"/>
        </w:rPr>
        <w:t xml:space="preserve"> exchange the data outside the country and such Agreement or MOU shall be submitted to the NTA prior to getting the permission from the NTA.  Network Service providers can bring the international BW (data) through the international carriers either through establishing Gateways inside Nepal.</w:t>
      </w:r>
    </w:p>
    <w:p w:rsidR="000A0AEA" w:rsidRPr="000A00A9" w:rsidRDefault="006D5904" w:rsidP="000A0AEA">
      <w:pPr>
        <w:pStyle w:val="NormalWeb"/>
        <w:tabs>
          <w:tab w:val="left" w:pos="-720"/>
          <w:tab w:val="left" w:pos="360"/>
        </w:tabs>
        <w:spacing w:before="0" w:beforeAutospacing="0" w:line="360" w:lineRule="auto"/>
        <w:jc w:val="both"/>
        <w:rPr>
          <w:rFonts w:ascii="Times New Roman" w:hAnsi="Times New Roman"/>
          <w:iCs/>
          <w:sz w:val="24"/>
          <w:szCs w:val="24"/>
        </w:rPr>
      </w:pPr>
      <w:r w:rsidRPr="006D5904">
        <w:rPr>
          <w:rFonts w:ascii="Times New Roman" w:hAnsi="Times New Roman"/>
          <w:iCs/>
          <w:sz w:val="24"/>
          <w:szCs w:val="24"/>
        </w:rPr>
        <w:t>Nepal needs to formulate specific legislative provisions</w:t>
      </w:r>
      <w:r w:rsidRPr="000A00A9">
        <w:rPr>
          <w:rFonts w:ascii="Times New Roman" w:hAnsi="Times New Roman"/>
          <w:iCs/>
          <w:sz w:val="24"/>
          <w:szCs w:val="24"/>
        </w:rPr>
        <w:t xml:space="preserve"> for cross border connection including telecom infrastructure development within the country and recommend to include the following issues:</w:t>
      </w:r>
    </w:p>
    <w:p w:rsidR="000A0AEA" w:rsidRPr="000A00A9" w:rsidRDefault="006D5904" w:rsidP="002E2293">
      <w:pPr>
        <w:pStyle w:val="NormalWeb"/>
        <w:numPr>
          <w:ilvl w:val="0"/>
          <w:numId w:val="61"/>
        </w:numPr>
        <w:tabs>
          <w:tab w:val="left" w:pos="-720"/>
          <w:tab w:val="left" w:pos="360"/>
        </w:tabs>
        <w:spacing w:before="0" w:beforeAutospacing="0" w:line="360" w:lineRule="auto"/>
        <w:jc w:val="both"/>
        <w:rPr>
          <w:rFonts w:ascii="Times New Roman" w:hAnsi="Times New Roman"/>
          <w:iCs/>
          <w:sz w:val="24"/>
          <w:szCs w:val="24"/>
        </w:rPr>
      </w:pPr>
      <w:r w:rsidRPr="006D5904">
        <w:rPr>
          <w:rFonts w:ascii="Times New Roman" w:hAnsi="Times New Roman"/>
          <w:iCs/>
          <w:sz w:val="24"/>
          <w:szCs w:val="24"/>
        </w:rPr>
        <w:t xml:space="preserve">Mandatory requirements on the license </w:t>
      </w:r>
      <w:r w:rsidRPr="000A00A9">
        <w:rPr>
          <w:rFonts w:ascii="Times New Roman" w:hAnsi="Times New Roman"/>
          <w:iCs/>
          <w:sz w:val="24"/>
          <w:szCs w:val="24"/>
        </w:rPr>
        <w:t>with appropriate licensing fee</w:t>
      </w:r>
    </w:p>
    <w:p w:rsidR="002E2293" w:rsidRPr="000A00A9" w:rsidRDefault="006D5904" w:rsidP="002E2293">
      <w:pPr>
        <w:pStyle w:val="NormalWeb"/>
        <w:numPr>
          <w:ilvl w:val="0"/>
          <w:numId w:val="61"/>
        </w:numPr>
        <w:tabs>
          <w:tab w:val="left" w:pos="-720"/>
          <w:tab w:val="left" w:pos="360"/>
        </w:tabs>
        <w:spacing w:before="0" w:beforeAutospacing="0" w:line="360" w:lineRule="auto"/>
        <w:jc w:val="both"/>
        <w:rPr>
          <w:rFonts w:ascii="Times New Roman" w:hAnsi="Times New Roman"/>
          <w:iCs/>
          <w:sz w:val="24"/>
          <w:szCs w:val="24"/>
        </w:rPr>
      </w:pPr>
      <w:r w:rsidRPr="006D5904">
        <w:rPr>
          <w:rFonts w:ascii="Times New Roman" w:hAnsi="Times New Roman"/>
          <w:iCs/>
          <w:sz w:val="24"/>
          <w:szCs w:val="24"/>
        </w:rPr>
        <w:t>Mandatory provision for security on operation of cross border connectivity</w:t>
      </w:r>
    </w:p>
    <w:p w:rsidR="002E2293" w:rsidRPr="000A00A9" w:rsidRDefault="006D5904" w:rsidP="002E2293">
      <w:pPr>
        <w:pStyle w:val="NormalWeb"/>
        <w:numPr>
          <w:ilvl w:val="0"/>
          <w:numId w:val="61"/>
        </w:numPr>
        <w:tabs>
          <w:tab w:val="left" w:pos="-720"/>
          <w:tab w:val="left" w:pos="360"/>
        </w:tabs>
        <w:spacing w:before="0" w:beforeAutospacing="0" w:line="360" w:lineRule="auto"/>
        <w:jc w:val="both"/>
        <w:rPr>
          <w:rFonts w:ascii="Times New Roman" w:hAnsi="Times New Roman"/>
          <w:iCs/>
          <w:sz w:val="24"/>
          <w:szCs w:val="24"/>
        </w:rPr>
      </w:pPr>
      <w:r w:rsidRPr="006D5904">
        <w:rPr>
          <w:rFonts w:ascii="Times New Roman" w:hAnsi="Times New Roman"/>
          <w:iCs/>
          <w:sz w:val="24"/>
          <w:szCs w:val="24"/>
        </w:rPr>
        <w:t xml:space="preserve">Mandatory requirement on laying optical fiber underground </w:t>
      </w:r>
      <w:r w:rsidRPr="000A00A9">
        <w:rPr>
          <w:rFonts w:ascii="Times New Roman" w:hAnsi="Times New Roman"/>
          <w:iCs/>
          <w:sz w:val="24"/>
          <w:szCs w:val="24"/>
        </w:rPr>
        <w:t>ducts not only on cross border but also within the country in newly constructed major highways/ railways/ tunnel/ pipelines and OPGW deployment cross border electrical transmission lines by the implementing agency like Road Department for laying Optical Duct on Road and NEA for building OPGW in electrical transmission lines.</w:t>
      </w:r>
    </w:p>
    <w:p w:rsidR="007F6173" w:rsidRPr="000A00A9" w:rsidRDefault="006D5904" w:rsidP="002E2293">
      <w:pPr>
        <w:pStyle w:val="NormalWeb"/>
        <w:numPr>
          <w:ilvl w:val="0"/>
          <w:numId w:val="61"/>
        </w:numPr>
        <w:tabs>
          <w:tab w:val="left" w:pos="-720"/>
          <w:tab w:val="left" w:pos="360"/>
        </w:tabs>
        <w:spacing w:before="0" w:beforeAutospacing="0" w:line="360" w:lineRule="auto"/>
        <w:jc w:val="both"/>
        <w:rPr>
          <w:rFonts w:ascii="Times New Roman" w:hAnsi="Times New Roman"/>
          <w:iCs/>
          <w:sz w:val="24"/>
          <w:szCs w:val="24"/>
        </w:rPr>
      </w:pPr>
      <w:r w:rsidRPr="006D5904">
        <w:rPr>
          <w:rFonts w:ascii="Times New Roman" w:hAnsi="Times New Roman"/>
          <w:iCs/>
          <w:sz w:val="24"/>
          <w:szCs w:val="24"/>
        </w:rPr>
        <w:t xml:space="preserve">Developing </w:t>
      </w:r>
      <w:r w:rsidRPr="000A00A9">
        <w:rPr>
          <w:rFonts w:ascii="Times New Roman" w:hAnsi="Times New Roman"/>
          <w:iCs/>
          <w:sz w:val="24"/>
          <w:szCs w:val="24"/>
        </w:rPr>
        <w:t>national standard for laying UG cabling including blowing optical fiber cable in the ducts.</w:t>
      </w:r>
    </w:p>
    <w:p w:rsidR="002E2293" w:rsidRPr="000A00A9" w:rsidRDefault="006D5904" w:rsidP="002E2293">
      <w:pPr>
        <w:pStyle w:val="NormalWeb"/>
        <w:numPr>
          <w:ilvl w:val="0"/>
          <w:numId w:val="61"/>
        </w:numPr>
        <w:tabs>
          <w:tab w:val="left" w:pos="-720"/>
          <w:tab w:val="left" w:pos="360"/>
        </w:tabs>
        <w:spacing w:before="0" w:beforeAutospacing="0" w:line="360" w:lineRule="auto"/>
        <w:jc w:val="both"/>
        <w:rPr>
          <w:rFonts w:ascii="Times New Roman" w:hAnsi="Times New Roman"/>
          <w:iCs/>
          <w:sz w:val="24"/>
          <w:szCs w:val="24"/>
        </w:rPr>
      </w:pPr>
      <w:r w:rsidRPr="006D5904">
        <w:rPr>
          <w:rFonts w:ascii="Times New Roman" w:hAnsi="Times New Roman"/>
          <w:iCs/>
          <w:sz w:val="24"/>
          <w:szCs w:val="24"/>
        </w:rPr>
        <w:t xml:space="preserve">Developing </w:t>
      </w:r>
      <w:r w:rsidRPr="000A00A9">
        <w:rPr>
          <w:rFonts w:ascii="Times New Roman" w:hAnsi="Times New Roman"/>
          <w:iCs/>
          <w:sz w:val="24"/>
          <w:szCs w:val="24"/>
        </w:rPr>
        <w:t xml:space="preserve">legal provisions for sharing cross border communications routes and sharing infrastructure within the country among all </w:t>
      </w:r>
      <w:proofErr w:type="spellStart"/>
      <w:r w:rsidRPr="000A00A9">
        <w:rPr>
          <w:rFonts w:ascii="Times New Roman" w:hAnsi="Times New Roman"/>
          <w:iCs/>
          <w:sz w:val="24"/>
          <w:szCs w:val="24"/>
        </w:rPr>
        <w:t>Telcos</w:t>
      </w:r>
      <w:proofErr w:type="spellEnd"/>
      <w:r w:rsidRPr="000A00A9">
        <w:rPr>
          <w:rFonts w:ascii="Times New Roman" w:hAnsi="Times New Roman"/>
          <w:iCs/>
          <w:sz w:val="24"/>
          <w:szCs w:val="24"/>
        </w:rPr>
        <w:t>/ISPs</w:t>
      </w:r>
    </w:p>
    <w:p w:rsidR="00496017" w:rsidRPr="000A00A9" w:rsidRDefault="006D5904">
      <w:pPr>
        <w:pStyle w:val="NormalWeb"/>
        <w:numPr>
          <w:ilvl w:val="0"/>
          <w:numId w:val="4"/>
        </w:numPr>
        <w:tabs>
          <w:tab w:val="left" w:pos="-720"/>
          <w:tab w:val="left" w:pos="360"/>
        </w:tabs>
        <w:spacing w:line="360" w:lineRule="auto"/>
        <w:jc w:val="both"/>
        <w:rPr>
          <w:rFonts w:ascii="Times New Roman" w:hAnsi="Times New Roman"/>
          <w:b/>
          <w:bCs/>
          <w:iCs/>
          <w:sz w:val="24"/>
          <w:szCs w:val="24"/>
        </w:rPr>
      </w:pPr>
      <w:r w:rsidRPr="006D5904">
        <w:rPr>
          <w:rFonts w:ascii="Times New Roman" w:hAnsi="Times New Roman"/>
          <w:b/>
          <w:bCs/>
          <w:iCs/>
          <w:sz w:val="24"/>
          <w:szCs w:val="24"/>
        </w:rPr>
        <w:t>Best practices of cross border connections around the globe</w:t>
      </w:r>
    </w:p>
    <w:p w:rsidR="002E3DC1" w:rsidRPr="000A00A9" w:rsidRDefault="006D5904" w:rsidP="004A6715">
      <w:pPr>
        <w:tabs>
          <w:tab w:val="left" w:pos="360"/>
          <w:tab w:val="left" w:pos="450"/>
        </w:tabs>
        <w:spacing w:line="360" w:lineRule="auto"/>
        <w:jc w:val="both"/>
        <w:rPr>
          <w:rFonts w:cs="Times New Roman"/>
        </w:rPr>
      </w:pPr>
      <w:r w:rsidRPr="000A00A9">
        <w:rPr>
          <w:rFonts w:cs="Times New Roman"/>
        </w:rPr>
        <w:t xml:space="preserve">Few decades back, most of the international traffic </w:t>
      </w:r>
      <w:proofErr w:type="gramStart"/>
      <w:r w:rsidRPr="000A00A9">
        <w:rPr>
          <w:rFonts w:cs="Times New Roman"/>
        </w:rPr>
        <w:t>were</w:t>
      </w:r>
      <w:proofErr w:type="gramEnd"/>
      <w:r w:rsidRPr="000A00A9">
        <w:rPr>
          <w:rFonts w:cs="Times New Roman"/>
        </w:rPr>
        <w:t xml:space="preserve"> carried through the international satellites around the globe. Now a </w:t>
      </w:r>
      <w:proofErr w:type="gramStart"/>
      <w:r w:rsidRPr="000A00A9">
        <w:rPr>
          <w:rFonts w:cs="Times New Roman"/>
        </w:rPr>
        <w:t>days</w:t>
      </w:r>
      <w:proofErr w:type="gramEnd"/>
      <w:r w:rsidRPr="000A00A9">
        <w:rPr>
          <w:rFonts w:cs="Times New Roman"/>
        </w:rPr>
        <w:t xml:space="preserve">, most of the international data traffic is carried by the submarine cables, trans-continental optical cables (Cross Atlantic, Cross Pacific etc.) </w:t>
      </w:r>
      <w:r w:rsidRPr="000A00A9">
        <w:rPr>
          <w:rFonts w:cs="Times New Roman"/>
        </w:rPr>
        <w:lastRenderedPageBreak/>
        <w:t xml:space="preserve">and UG/ADSS/Aerial optical fiber. In the recent past, there had been renewed interest in overland fiber-optic cables which are economical for </w:t>
      </w:r>
      <w:proofErr w:type="gramStart"/>
      <w:r w:rsidRPr="000A00A9">
        <w:rPr>
          <w:rFonts w:cs="Times New Roman"/>
        </w:rPr>
        <w:t>laying</w:t>
      </w:r>
      <w:proofErr w:type="gramEnd"/>
      <w:r w:rsidRPr="000A00A9">
        <w:rPr>
          <w:rFonts w:cs="Times New Roman"/>
        </w:rPr>
        <w:t xml:space="preserve"> down and are easier to maintain. They are riding piggyback on roads, railway lines, oil and gas pipelines which are appearing all over continental Asia.</w:t>
      </w:r>
    </w:p>
    <w:tbl>
      <w:tblPr>
        <w:tblStyle w:val="TableGrid"/>
        <w:tblW w:w="9338" w:type="dxa"/>
        <w:tblLayout w:type="fixed"/>
        <w:tblLook w:val="04A0" w:firstRow="1" w:lastRow="0" w:firstColumn="1" w:lastColumn="0" w:noHBand="0" w:noVBand="1"/>
      </w:tblPr>
      <w:tblGrid>
        <w:gridCol w:w="1008"/>
        <w:gridCol w:w="990"/>
        <w:gridCol w:w="1080"/>
        <w:gridCol w:w="810"/>
        <w:gridCol w:w="812"/>
        <w:gridCol w:w="885"/>
        <w:gridCol w:w="931"/>
        <w:gridCol w:w="792"/>
        <w:gridCol w:w="814"/>
        <w:gridCol w:w="1216"/>
      </w:tblGrid>
      <w:tr w:rsidR="004A6715" w:rsidRPr="00181FB2" w:rsidTr="00D629ED">
        <w:trPr>
          <w:trHeight w:val="188"/>
        </w:trPr>
        <w:tc>
          <w:tcPr>
            <w:tcW w:w="1008" w:type="dxa"/>
          </w:tcPr>
          <w:p w:rsidR="004A6715" w:rsidRPr="000A00A9" w:rsidRDefault="004A6715" w:rsidP="00D629ED">
            <w:pPr>
              <w:autoSpaceDE w:val="0"/>
              <w:autoSpaceDN w:val="0"/>
              <w:adjustRightInd w:val="0"/>
              <w:spacing w:before="3" w:line="360" w:lineRule="auto"/>
              <w:jc w:val="both"/>
              <w:rPr>
                <w:rFonts w:cs="Times New Roman"/>
                <w:b/>
                <w:bCs/>
                <w:color w:val="000000"/>
              </w:rPr>
            </w:pPr>
          </w:p>
        </w:tc>
        <w:tc>
          <w:tcPr>
            <w:tcW w:w="990" w:type="dxa"/>
          </w:tcPr>
          <w:p w:rsidR="004A6715" w:rsidRPr="000A00A9" w:rsidRDefault="006D5904" w:rsidP="00D629ED">
            <w:pPr>
              <w:autoSpaceDE w:val="0"/>
              <w:autoSpaceDN w:val="0"/>
              <w:adjustRightInd w:val="0"/>
              <w:spacing w:before="3" w:line="360" w:lineRule="auto"/>
              <w:jc w:val="both"/>
              <w:rPr>
                <w:rFonts w:cs="Times New Roman"/>
                <w:b/>
                <w:bCs/>
                <w:color w:val="000000"/>
              </w:rPr>
            </w:pPr>
            <w:r w:rsidRPr="000A00A9">
              <w:rPr>
                <w:rFonts w:cs="Times New Roman"/>
                <w:b/>
                <w:bCs/>
                <w:color w:val="000000"/>
              </w:rPr>
              <w:t>Nepal</w:t>
            </w:r>
          </w:p>
        </w:tc>
        <w:tc>
          <w:tcPr>
            <w:tcW w:w="1080" w:type="dxa"/>
          </w:tcPr>
          <w:p w:rsidR="004A6715" w:rsidRPr="000A00A9" w:rsidRDefault="006D5904" w:rsidP="00D629ED">
            <w:pPr>
              <w:autoSpaceDE w:val="0"/>
              <w:autoSpaceDN w:val="0"/>
              <w:adjustRightInd w:val="0"/>
              <w:spacing w:before="3" w:line="360" w:lineRule="auto"/>
              <w:jc w:val="both"/>
              <w:rPr>
                <w:rFonts w:cs="Times New Roman"/>
                <w:b/>
                <w:bCs/>
                <w:color w:val="000000"/>
              </w:rPr>
            </w:pPr>
            <w:r w:rsidRPr="000A00A9">
              <w:rPr>
                <w:rFonts w:cs="Times New Roman"/>
                <w:b/>
                <w:bCs/>
                <w:color w:val="000000"/>
              </w:rPr>
              <w:t>Bangladesh</w:t>
            </w:r>
          </w:p>
        </w:tc>
        <w:tc>
          <w:tcPr>
            <w:tcW w:w="810" w:type="dxa"/>
          </w:tcPr>
          <w:p w:rsidR="004A6715" w:rsidRPr="000A00A9" w:rsidRDefault="006D5904" w:rsidP="00D629ED">
            <w:pPr>
              <w:autoSpaceDE w:val="0"/>
              <w:autoSpaceDN w:val="0"/>
              <w:adjustRightInd w:val="0"/>
              <w:spacing w:before="3" w:line="360" w:lineRule="auto"/>
              <w:jc w:val="both"/>
              <w:rPr>
                <w:rFonts w:cs="Times New Roman"/>
                <w:b/>
                <w:bCs/>
                <w:color w:val="000000"/>
              </w:rPr>
            </w:pPr>
            <w:r w:rsidRPr="000A00A9">
              <w:rPr>
                <w:rFonts w:cs="Times New Roman"/>
                <w:b/>
                <w:bCs/>
                <w:color w:val="000000"/>
              </w:rPr>
              <w:t>Bhutan</w:t>
            </w:r>
          </w:p>
        </w:tc>
        <w:tc>
          <w:tcPr>
            <w:tcW w:w="812" w:type="dxa"/>
          </w:tcPr>
          <w:p w:rsidR="004A6715" w:rsidRPr="000A00A9" w:rsidRDefault="006D5904" w:rsidP="00D629ED">
            <w:pPr>
              <w:autoSpaceDE w:val="0"/>
              <w:autoSpaceDN w:val="0"/>
              <w:adjustRightInd w:val="0"/>
              <w:spacing w:before="3" w:line="360" w:lineRule="auto"/>
              <w:jc w:val="both"/>
              <w:rPr>
                <w:rFonts w:cs="Times New Roman"/>
                <w:b/>
                <w:bCs/>
                <w:color w:val="000000"/>
              </w:rPr>
            </w:pPr>
            <w:r w:rsidRPr="000A00A9">
              <w:rPr>
                <w:rFonts w:cs="Times New Roman"/>
                <w:b/>
                <w:bCs/>
                <w:color w:val="000000"/>
              </w:rPr>
              <w:t>India</w:t>
            </w:r>
          </w:p>
        </w:tc>
        <w:tc>
          <w:tcPr>
            <w:tcW w:w="885" w:type="dxa"/>
          </w:tcPr>
          <w:p w:rsidR="004A6715" w:rsidRPr="000A00A9" w:rsidRDefault="006D5904" w:rsidP="00D629ED">
            <w:pPr>
              <w:autoSpaceDE w:val="0"/>
              <w:autoSpaceDN w:val="0"/>
              <w:adjustRightInd w:val="0"/>
              <w:spacing w:before="3" w:line="360" w:lineRule="auto"/>
              <w:jc w:val="both"/>
              <w:rPr>
                <w:rFonts w:cs="Times New Roman"/>
                <w:b/>
                <w:bCs/>
                <w:color w:val="000000"/>
              </w:rPr>
            </w:pPr>
            <w:r w:rsidRPr="000A00A9">
              <w:rPr>
                <w:rFonts w:cs="Times New Roman"/>
                <w:b/>
                <w:bCs/>
                <w:color w:val="000000"/>
              </w:rPr>
              <w:t>Maldives</w:t>
            </w:r>
          </w:p>
        </w:tc>
        <w:tc>
          <w:tcPr>
            <w:tcW w:w="931" w:type="dxa"/>
          </w:tcPr>
          <w:p w:rsidR="004A6715" w:rsidRPr="000A00A9" w:rsidRDefault="006D5904" w:rsidP="00D629ED">
            <w:pPr>
              <w:autoSpaceDE w:val="0"/>
              <w:autoSpaceDN w:val="0"/>
              <w:adjustRightInd w:val="0"/>
              <w:spacing w:before="3" w:line="360" w:lineRule="auto"/>
              <w:jc w:val="both"/>
              <w:rPr>
                <w:rFonts w:cs="Times New Roman"/>
                <w:b/>
                <w:bCs/>
                <w:color w:val="000000"/>
              </w:rPr>
            </w:pPr>
            <w:r w:rsidRPr="000A00A9">
              <w:rPr>
                <w:rFonts w:cs="Times New Roman"/>
                <w:b/>
                <w:bCs/>
                <w:color w:val="000000"/>
              </w:rPr>
              <w:t>Pakistan</w:t>
            </w:r>
          </w:p>
        </w:tc>
        <w:tc>
          <w:tcPr>
            <w:tcW w:w="792" w:type="dxa"/>
          </w:tcPr>
          <w:p w:rsidR="004A6715" w:rsidRPr="000A00A9" w:rsidRDefault="006D5904" w:rsidP="00D629ED">
            <w:pPr>
              <w:autoSpaceDE w:val="0"/>
              <w:autoSpaceDN w:val="0"/>
              <w:adjustRightInd w:val="0"/>
              <w:spacing w:before="3" w:line="360" w:lineRule="auto"/>
              <w:jc w:val="both"/>
              <w:rPr>
                <w:rFonts w:cs="Times New Roman"/>
                <w:b/>
                <w:bCs/>
                <w:color w:val="000000"/>
              </w:rPr>
            </w:pPr>
            <w:r w:rsidRPr="000A00A9">
              <w:rPr>
                <w:rFonts w:cs="Times New Roman"/>
                <w:b/>
                <w:bCs/>
                <w:color w:val="000000"/>
              </w:rPr>
              <w:t>Sri Lanka</w:t>
            </w:r>
          </w:p>
        </w:tc>
        <w:tc>
          <w:tcPr>
            <w:tcW w:w="814" w:type="dxa"/>
          </w:tcPr>
          <w:p w:rsidR="004A6715" w:rsidRPr="000A00A9" w:rsidRDefault="006D5904" w:rsidP="00D629ED">
            <w:pPr>
              <w:autoSpaceDE w:val="0"/>
              <w:autoSpaceDN w:val="0"/>
              <w:adjustRightInd w:val="0"/>
              <w:spacing w:before="3" w:line="360" w:lineRule="auto"/>
              <w:jc w:val="both"/>
              <w:rPr>
                <w:rFonts w:cs="Times New Roman"/>
                <w:b/>
                <w:bCs/>
                <w:color w:val="000000"/>
              </w:rPr>
            </w:pPr>
            <w:r w:rsidRPr="000A00A9">
              <w:rPr>
                <w:rFonts w:cs="Times New Roman"/>
                <w:b/>
                <w:bCs/>
                <w:color w:val="000000"/>
              </w:rPr>
              <w:t>Turkey</w:t>
            </w:r>
          </w:p>
        </w:tc>
        <w:tc>
          <w:tcPr>
            <w:tcW w:w="1216" w:type="dxa"/>
          </w:tcPr>
          <w:p w:rsidR="004A6715" w:rsidRPr="000A00A9" w:rsidRDefault="006D5904" w:rsidP="00D629ED">
            <w:pPr>
              <w:autoSpaceDE w:val="0"/>
              <w:autoSpaceDN w:val="0"/>
              <w:adjustRightInd w:val="0"/>
              <w:spacing w:before="3" w:line="360" w:lineRule="auto"/>
              <w:jc w:val="both"/>
              <w:rPr>
                <w:rFonts w:cs="Times New Roman"/>
                <w:b/>
                <w:bCs/>
                <w:color w:val="000000"/>
              </w:rPr>
            </w:pPr>
            <w:r w:rsidRPr="000A00A9">
              <w:rPr>
                <w:rFonts w:cs="Times New Roman"/>
                <w:b/>
                <w:bCs/>
                <w:color w:val="000000"/>
              </w:rPr>
              <w:t>Other Borders</w:t>
            </w:r>
          </w:p>
        </w:tc>
      </w:tr>
      <w:tr w:rsidR="004A6715" w:rsidRPr="00181FB2" w:rsidTr="00D629ED">
        <w:trPr>
          <w:trHeight w:val="730"/>
        </w:trPr>
        <w:tc>
          <w:tcPr>
            <w:tcW w:w="1008" w:type="dxa"/>
          </w:tcPr>
          <w:p w:rsidR="004A6715" w:rsidRPr="000A00A9" w:rsidRDefault="006D5904" w:rsidP="00D629ED">
            <w:pPr>
              <w:autoSpaceDE w:val="0"/>
              <w:autoSpaceDN w:val="0"/>
              <w:adjustRightInd w:val="0"/>
              <w:spacing w:before="3" w:line="360" w:lineRule="auto"/>
              <w:jc w:val="both"/>
              <w:rPr>
                <w:rFonts w:cs="Times New Roman"/>
                <w:b/>
                <w:bCs/>
                <w:color w:val="000000"/>
              </w:rPr>
            </w:pPr>
            <w:r w:rsidRPr="000A00A9">
              <w:rPr>
                <w:rFonts w:cs="Times New Roman"/>
                <w:b/>
                <w:bCs/>
                <w:color w:val="000000"/>
              </w:rPr>
              <w:t>Nepal</w:t>
            </w:r>
          </w:p>
        </w:tc>
        <w:tc>
          <w:tcPr>
            <w:tcW w:w="990" w:type="dxa"/>
          </w:tcPr>
          <w:p w:rsidR="004A6715" w:rsidRPr="000A00A9" w:rsidRDefault="006D5904" w:rsidP="00D629ED">
            <w:pPr>
              <w:autoSpaceDE w:val="0"/>
              <w:autoSpaceDN w:val="0"/>
              <w:adjustRightInd w:val="0"/>
              <w:spacing w:before="3" w:line="360" w:lineRule="auto"/>
              <w:jc w:val="both"/>
              <w:rPr>
                <w:rFonts w:cs="Times New Roman"/>
                <w:color w:val="000000"/>
              </w:rPr>
            </w:pPr>
            <w:r w:rsidRPr="000A00A9">
              <w:rPr>
                <w:rFonts w:cs="Times New Roman"/>
                <w:color w:val="000000"/>
              </w:rPr>
              <w:t>Optical and Microwave</w:t>
            </w:r>
          </w:p>
        </w:tc>
        <w:tc>
          <w:tcPr>
            <w:tcW w:w="1080" w:type="dxa"/>
          </w:tcPr>
          <w:p w:rsidR="004A6715" w:rsidRPr="000A00A9" w:rsidRDefault="006D5904" w:rsidP="00D629ED">
            <w:pPr>
              <w:autoSpaceDE w:val="0"/>
              <w:autoSpaceDN w:val="0"/>
              <w:adjustRightInd w:val="0"/>
              <w:spacing w:before="3" w:line="360" w:lineRule="auto"/>
              <w:jc w:val="both"/>
              <w:rPr>
                <w:rFonts w:cs="Times New Roman"/>
                <w:color w:val="000000"/>
              </w:rPr>
            </w:pPr>
            <w:r w:rsidRPr="000A00A9">
              <w:rPr>
                <w:rFonts w:cs="Times New Roman"/>
                <w:color w:val="000000"/>
              </w:rPr>
              <w:t>Microwave Radio</w:t>
            </w:r>
          </w:p>
        </w:tc>
        <w:tc>
          <w:tcPr>
            <w:tcW w:w="810" w:type="dxa"/>
          </w:tcPr>
          <w:p w:rsidR="004A6715" w:rsidRPr="000A00A9" w:rsidRDefault="006D5904" w:rsidP="00D629ED">
            <w:pPr>
              <w:autoSpaceDE w:val="0"/>
              <w:autoSpaceDN w:val="0"/>
              <w:adjustRightInd w:val="0"/>
              <w:spacing w:before="3" w:line="360" w:lineRule="auto"/>
              <w:jc w:val="both"/>
              <w:rPr>
                <w:rFonts w:cs="Times New Roman"/>
                <w:color w:val="000000"/>
              </w:rPr>
            </w:pPr>
            <w:r w:rsidRPr="000A00A9">
              <w:rPr>
                <w:rFonts w:cs="Times New Roman"/>
                <w:color w:val="000000"/>
              </w:rPr>
              <w:t>SASEC</w:t>
            </w:r>
          </w:p>
        </w:tc>
        <w:tc>
          <w:tcPr>
            <w:tcW w:w="812" w:type="dxa"/>
          </w:tcPr>
          <w:p w:rsidR="004A6715" w:rsidRPr="000A00A9" w:rsidRDefault="006D5904" w:rsidP="00D629ED">
            <w:pPr>
              <w:autoSpaceDE w:val="0"/>
              <w:autoSpaceDN w:val="0"/>
              <w:adjustRightInd w:val="0"/>
              <w:spacing w:before="3" w:line="360" w:lineRule="auto"/>
              <w:jc w:val="both"/>
              <w:rPr>
                <w:rFonts w:cs="Times New Roman"/>
                <w:color w:val="000000"/>
              </w:rPr>
            </w:pPr>
            <w:r w:rsidRPr="000A00A9">
              <w:rPr>
                <w:rFonts w:cs="Times New Roman"/>
                <w:color w:val="000000"/>
              </w:rPr>
              <w:t>1690Km border Multiple fiber links</w:t>
            </w:r>
          </w:p>
        </w:tc>
        <w:tc>
          <w:tcPr>
            <w:tcW w:w="885" w:type="dxa"/>
          </w:tcPr>
          <w:p w:rsidR="004A6715" w:rsidRPr="000A00A9" w:rsidRDefault="004A6715" w:rsidP="00D629ED">
            <w:pPr>
              <w:autoSpaceDE w:val="0"/>
              <w:autoSpaceDN w:val="0"/>
              <w:adjustRightInd w:val="0"/>
              <w:spacing w:before="3" w:beforeAutospacing="1" w:after="100" w:afterAutospacing="1" w:line="360" w:lineRule="auto"/>
              <w:jc w:val="both"/>
              <w:outlineLvl w:val="2"/>
              <w:rPr>
                <w:rFonts w:cs="Times New Roman"/>
                <w:color w:val="000000"/>
              </w:rPr>
            </w:pPr>
          </w:p>
        </w:tc>
        <w:tc>
          <w:tcPr>
            <w:tcW w:w="931" w:type="dxa"/>
          </w:tcPr>
          <w:p w:rsidR="004A6715" w:rsidRPr="000A00A9" w:rsidRDefault="004A6715" w:rsidP="00D629ED">
            <w:pPr>
              <w:autoSpaceDE w:val="0"/>
              <w:autoSpaceDN w:val="0"/>
              <w:adjustRightInd w:val="0"/>
              <w:spacing w:before="3" w:beforeAutospacing="1" w:after="100" w:afterAutospacing="1" w:line="360" w:lineRule="auto"/>
              <w:jc w:val="both"/>
              <w:outlineLvl w:val="2"/>
              <w:rPr>
                <w:rFonts w:cs="Times New Roman"/>
                <w:color w:val="000000"/>
              </w:rPr>
            </w:pPr>
          </w:p>
        </w:tc>
        <w:tc>
          <w:tcPr>
            <w:tcW w:w="792" w:type="dxa"/>
          </w:tcPr>
          <w:p w:rsidR="004A6715" w:rsidRPr="000A00A9" w:rsidRDefault="004A6715" w:rsidP="00D629ED">
            <w:pPr>
              <w:autoSpaceDE w:val="0"/>
              <w:autoSpaceDN w:val="0"/>
              <w:adjustRightInd w:val="0"/>
              <w:spacing w:before="3" w:beforeAutospacing="1" w:after="100" w:afterAutospacing="1" w:line="360" w:lineRule="auto"/>
              <w:jc w:val="both"/>
              <w:outlineLvl w:val="2"/>
              <w:rPr>
                <w:rFonts w:cs="Times New Roman"/>
                <w:color w:val="000000"/>
              </w:rPr>
            </w:pPr>
          </w:p>
        </w:tc>
        <w:tc>
          <w:tcPr>
            <w:tcW w:w="814" w:type="dxa"/>
          </w:tcPr>
          <w:p w:rsidR="004A6715" w:rsidRPr="000A00A9" w:rsidRDefault="004A6715" w:rsidP="00D629ED">
            <w:pPr>
              <w:autoSpaceDE w:val="0"/>
              <w:autoSpaceDN w:val="0"/>
              <w:adjustRightInd w:val="0"/>
              <w:spacing w:before="3" w:beforeAutospacing="1" w:after="100" w:afterAutospacing="1" w:line="360" w:lineRule="auto"/>
              <w:jc w:val="both"/>
              <w:outlineLvl w:val="2"/>
              <w:rPr>
                <w:rFonts w:cs="Times New Roman"/>
                <w:color w:val="000000"/>
              </w:rPr>
            </w:pPr>
          </w:p>
        </w:tc>
        <w:tc>
          <w:tcPr>
            <w:tcW w:w="1216" w:type="dxa"/>
          </w:tcPr>
          <w:p w:rsidR="004A6715" w:rsidRPr="000A00A9" w:rsidRDefault="004A6715" w:rsidP="00D629ED">
            <w:pPr>
              <w:autoSpaceDE w:val="0"/>
              <w:autoSpaceDN w:val="0"/>
              <w:adjustRightInd w:val="0"/>
              <w:spacing w:before="3" w:beforeAutospacing="1" w:after="100" w:afterAutospacing="1" w:line="360" w:lineRule="auto"/>
              <w:jc w:val="both"/>
              <w:outlineLvl w:val="2"/>
              <w:rPr>
                <w:rFonts w:cs="Times New Roman"/>
                <w:color w:val="000000"/>
              </w:rPr>
            </w:pPr>
          </w:p>
        </w:tc>
      </w:tr>
      <w:tr w:rsidR="004A6715" w:rsidRPr="00181FB2" w:rsidTr="00D629ED">
        <w:trPr>
          <w:trHeight w:val="908"/>
        </w:trPr>
        <w:tc>
          <w:tcPr>
            <w:tcW w:w="1008" w:type="dxa"/>
          </w:tcPr>
          <w:p w:rsidR="004A6715" w:rsidRPr="000A00A9" w:rsidRDefault="006D5904" w:rsidP="00D629ED">
            <w:pPr>
              <w:autoSpaceDE w:val="0"/>
              <w:autoSpaceDN w:val="0"/>
              <w:adjustRightInd w:val="0"/>
              <w:spacing w:before="3" w:line="360" w:lineRule="auto"/>
              <w:jc w:val="both"/>
              <w:rPr>
                <w:rFonts w:cs="Times New Roman"/>
                <w:b/>
                <w:bCs/>
                <w:color w:val="000000"/>
              </w:rPr>
            </w:pPr>
            <w:r w:rsidRPr="000A00A9">
              <w:rPr>
                <w:rFonts w:cs="Times New Roman"/>
                <w:b/>
                <w:bCs/>
                <w:color w:val="000000"/>
              </w:rPr>
              <w:t>Bangladesh</w:t>
            </w:r>
          </w:p>
        </w:tc>
        <w:tc>
          <w:tcPr>
            <w:tcW w:w="990" w:type="dxa"/>
          </w:tcPr>
          <w:p w:rsidR="004A6715" w:rsidRPr="000A00A9" w:rsidRDefault="006D5904" w:rsidP="00D629ED">
            <w:pPr>
              <w:autoSpaceDE w:val="0"/>
              <w:autoSpaceDN w:val="0"/>
              <w:adjustRightInd w:val="0"/>
              <w:spacing w:before="3" w:line="360" w:lineRule="auto"/>
              <w:jc w:val="both"/>
              <w:rPr>
                <w:rFonts w:cs="Times New Roman"/>
                <w:color w:val="000000"/>
              </w:rPr>
            </w:pPr>
            <w:r w:rsidRPr="000A00A9">
              <w:rPr>
                <w:rFonts w:cs="Times New Roman"/>
                <w:color w:val="000000"/>
              </w:rPr>
              <w:t>Microwave, SASEC</w:t>
            </w:r>
          </w:p>
        </w:tc>
        <w:tc>
          <w:tcPr>
            <w:tcW w:w="1080" w:type="dxa"/>
          </w:tcPr>
          <w:p w:rsidR="004A6715" w:rsidRPr="000A00A9" w:rsidRDefault="004A6715" w:rsidP="00D629ED">
            <w:pPr>
              <w:autoSpaceDE w:val="0"/>
              <w:autoSpaceDN w:val="0"/>
              <w:adjustRightInd w:val="0"/>
              <w:spacing w:before="3" w:beforeAutospacing="1" w:after="100" w:afterAutospacing="1" w:line="360" w:lineRule="auto"/>
              <w:jc w:val="both"/>
              <w:outlineLvl w:val="2"/>
              <w:rPr>
                <w:rFonts w:cs="Times New Roman"/>
                <w:color w:val="000000"/>
              </w:rPr>
            </w:pPr>
          </w:p>
        </w:tc>
        <w:tc>
          <w:tcPr>
            <w:tcW w:w="810" w:type="dxa"/>
          </w:tcPr>
          <w:p w:rsidR="004A6715" w:rsidRPr="000A00A9" w:rsidRDefault="004A6715" w:rsidP="00D629ED">
            <w:pPr>
              <w:autoSpaceDE w:val="0"/>
              <w:autoSpaceDN w:val="0"/>
              <w:adjustRightInd w:val="0"/>
              <w:spacing w:before="3" w:beforeAutospacing="1" w:after="100" w:afterAutospacing="1" w:line="360" w:lineRule="auto"/>
              <w:jc w:val="both"/>
              <w:outlineLvl w:val="2"/>
              <w:rPr>
                <w:rFonts w:cs="Times New Roman"/>
                <w:color w:val="000000"/>
              </w:rPr>
            </w:pPr>
          </w:p>
        </w:tc>
        <w:tc>
          <w:tcPr>
            <w:tcW w:w="812" w:type="dxa"/>
          </w:tcPr>
          <w:p w:rsidR="004A6715" w:rsidRPr="000A00A9" w:rsidRDefault="006D5904" w:rsidP="00D629ED">
            <w:pPr>
              <w:autoSpaceDE w:val="0"/>
              <w:autoSpaceDN w:val="0"/>
              <w:adjustRightInd w:val="0"/>
              <w:spacing w:before="3" w:line="360" w:lineRule="auto"/>
              <w:jc w:val="both"/>
              <w:rPr>
                <w:rFonts w:cs="Times New Roman"/>
                <w:color w:val="000000"/>
              </w:rPr>
            </w:pPr>
            <w:r w:rsidRPr="000A00A9">
              <w:rPr>
                <w:rFonts w:cs="Times New Roman"/>
                <w:color w:val="000000"/>
              </w:rPr>
              <w:t>4053Km Border Multiple fiber and radio links</w:t>
            </w:r>
          </w:p>
        </w:tc>
        <w:tc>
          <w:tcPr>
            <w:tcW w:w="885" w:type="dxa"/>
          </w:tcPr>
          <w:p w:rsidR="004A6715" w:rsidRPr="000A00A9" w:rsidRDefault="006D5904" w:rsidP="00D629ED">
            <w:pPr>
              <w:autoSpaceDE w:val="0"/>
              <w:autoSpaceDN w:val="0"/>
              <w:adjustRightInd w:val="0"/>
              <w:spacing w:before="3" w:line="360" w:lineRule="auto"/>
              <w:jc w:val="both"/>
              <w:rPr>
                <w:rFonts w:cs="Times New Roman"/>
                <w:color w:val="000000"/>
              </w:rPr>
            </w:pPr>
            <w:r w:rsidRPr="000A00A9">
              <w:rPr>
                <w:rFonts w:cs="Times New Roman"/>
                <w:color w:val="000000"/>
              </w:rPr>
              <w:t>No direct submarine links</w:t>
            </w:r>
          </w:p>
        </w:tc>
        <w:tc>
          <w:tcPr>
            <w:tcW w:w="931" w:type="dxa"/>
          </w:tcPr>
          <w:p w:rsidR="004A6715" w:rsidRPr="000A00A9" w:rsidRDefault="006D5904" w:rsidP="00D629ED">
            <w:pPr>
              <w:autoSpaceDE w:val="0"/>
              <w:autoSpaceDN w:val="0"/>
              <w:adjustRightInd w:val="0"/>
              <w:spacing w:before="3" w:line="360" w:lineRule="auto"/>
              <w:jc w:val="both"/>
              <w:rPr>
                <w:rFonts w:cs="Times New Roman"/>
                <w:color w:val="000000"/>
              </w:rPr>
            </w:pPr>
            <w:r w:rsidRPr="000A00A9">
              <w:rPr>
                <w:rFonts w:cs="Times New Roman"/>
                <w:color w:val="000000"/>
              </w:rPr>
              <w:t>Sea-Me-We-4 &amp; Submarine</w:t>
            </w:r>
          </w:p>
        </w:tc>
        <w:tc>
          <w:tcPr>
            <w:tcW w:w="792" w:type="dxa"/>
          </w:tcPr>
          <w:p w:rsidR="004A6715" w:rsidRPr="000A00A9" w:rsidRDefault="006D5904" w:rsidP="00D629ED">
            <w:pPr>
              <w:autoSpaceDE w:val="0"/>
              <w:autoSpaceDN w:val="0"/>
              <w:adjustRightInd w:val="0"/>
              <w:spacing w:before="3" w:line="360" w:lineRule="auto"/>
              <w:jc w:val="both"/>
              <w:rPr>
                <w:rFonts w:cs="Times New Roman"/>
                <w:color w:val="000000"/>
              </w:rPr>
            </w:pPr>
            <w:r w:rsidRPr="000A00A9">
              <w:rPr>
                <w:rFonts w:cs="Times New Roman"/>
                <w:color w:val="000000"/>
              </w:rPr>
              <w:t>Sea-Me-We-4 Sea-Me-We-5</w:t>
            </w:r>
          </w:p>
        </w:tc>
        <w:tc>
          <w:tcPr>
            <w:tcW w:w="814" w:type="dxa"/>
          </w:tcPr>
          <w:p w:rsidR="004A6715" w:rsidRPr="000A00A9" w:rsidRDefault="004A6715" w:rsidP="00D629ED">
            <w:pPr>
              <w:autoSpaceDE w:val="0"/>
              <w:autoSpaceDN w:val="0"/>
              <w:adjustRightInd w:val="0"/>
              <w:spacing w:before="3" w:beforeAutospacing="1" w:after="100" w:afterAutospacing="1" w:line="360" w:lineRule="auto"/>
              <w:jc w:val="both"/>
              <w:outlineLvl w:val="2"/>
              <w:rPr>
                <w:rFonts w:cs="Times New Roman"/>
                <w:color w:val="000000"/>
              </w:rPr>
            </w:pPr>
          </w:p>
        </w:tc>
        <w:tc>
          <w:tcPr>
            <w:tcW w:w="1216" w:type="dxa"/>
          </w:tcPr>
          <w:p w:rsidR="004A6715" w:rsidRPr="000A00A9" w:rsidRDefault="006D5904" w:rsidP="00D629ED">
            <w:pPr>
              <w:autoSpaceDE w:val="0"/>
              <w:autoSpaceDN w:val="0"/>
              <w:adjustRightInd w:val="0"/>
              <w:spacing w:before="3" w:line="360" w:lineRule="auto"/>
              <w:jc w:val="both"/>
              <w:rPr>
                <w:rFonts w:cs="Times New Roman"/>
                <w:color w:val="000000"/>
              </w:rPr>
            </w:pPr>
            <w:r w:rsidRPr="000A00A9">
              <w:rPr>
                <w:rFonts w:cs="Times New Roman"/>
                <w:color w:val="000000"/>
              </w:rPr>
              <w:t xml:space="preserve">Myanmar (193km) with fiber </w:t>
            </w:r>
            <w:proofErr w:type="spellStart"/>
            <w:r w:rsidRPr="000A00A9">
              <w:rPr>
                <w:rFonts w:cs="Times New Roman"/>
                <w:color w:val="000000"/>
              </w:rPr>
              <w:t>fiber</w:t>
            </w:r>
            <w:proofErr w:type="spellEnd"/>
          </w:p>
        </w:tc>
      </w:tr>
      <w:tr w:rsidR="004A6715" w:rsidRPr="00181FB2" w:rsidTr="00D629ED">
        <w:trPr>
          <w:trHeight w:val="720"/>
        </w:trPr>
        <w:tc>
          <w:tcPr>
            <w:tcW w:w="1008" w:type="dxa"/>
          </w:tcPr>
          <w:p w:rsidR="004A6715" w:rsidRPr="000A00A9" w:rsidRDefault="006D5904" w:rsidP="00D629ED">
            <w:pPr>
              <w:autoSpaceDE w:val="0"/>
              <w:autoSpaceDN w:val="0"/>
              <w:adjustRightInd w:val="0"/>
              <w:spacing w:before="3" w:line="360" w:lineRule="auto"/>
              <w:jc w:val="both"/>
              <w:rPr>
                <w:rFonts w:cs="Times New Roman"/>
                <w:b/>
                <w:bCs/>
                <w:color w:val="000000"/>
              </w:rPr>
            </w:pPr>
            <w:r w:rsidRPr="000A00A9">
              <w:rPr>
                <w:rFonts w:cs="Times New Roman"/>
                <w:b/>
                <w:bCs/>
                <w:color w:val="000000"/>
              </w:rPr>
              <w:t>Bhutan</w:t>
            </w:r>
          </w:p>
        </w:tc>
        <w:tc>
          <w:tcPr>
            <w:tcW w:w="990" w:type="dxa"/>
          </w:tcPr>
          <w:p w:rsidR="004A6715" w:rsidRPr="000A00A9" w:rsidRDefault="006D5904" w:rsidP="00D629ED">
            <w:pPr>
              <w:autoSpaceDE w:val="0"/>
              <w:autoSpaceDN w:val="0"/>
              <w:adjustRightInd w:val="0"/>
              <w:spacing w:before="3" w:line="360" w:lineRule="auto"/>
              <w:jc w:val="both"/>
              <w:rPr>
                <w:rFonts w:cs="Times New Roman"/>
                <w:color w:val="000000"/>
              </w:rPr>
            </w:pPr>
            <w:r w:rsidRPr="000A00A9">
              <w:rPr>
                <w:rFonts w:cs="Times New Roman"/>
                <w:color w:val="000000"/>
              </w:rPr>
              <w:t>SASEC</w:t>
            </w:r>
          </w:p>
        </w:tc>
        <w:tc>
          <w:tcPr>
            <w:tcW w:w="1080" w:type="dxa"/>
          </w:tcPr>
          <w:p w:rsidR="004A6715" w:rsidRPr="000A00A9" w:rsidRDefault="004A6715" w:rsidP="00D629ED">
            <w:pPr>
              <w:autoSpaceDE w:val="0"/>
              <w:autoSpaceDN w:val="0"/>
              <w:adjustRightInd w:val="0"/>
              <w:spacing w:before="3" w:beforeAutospacing="1" w:after="100" w:afterAutospacing="1" w:line="360" w:lineRule="auto"/>
              <w:jc w:val="both"/>
              <w:outlineLvl w:val="2"/>
              <w:rPr>
                <w:rFonts w:cs="Times New Roman"/>
                <w:color w:val="000000"/>
              </w:rPr>
            </w:pPr>
          </w:p>
        </w:tc>
        <w:tc>
          <w:tcPr>
            <w:tcW w:w="810" w:type="dxa"/>
          </w:tcPr>
          <w:p w:rsidR="004A6715" w:rsidRPr="000A00A9" w:rsidRDefault="004A6715" w:rsidP="00D629ED">
            <w:pPr>
              <w:autoSpaceDE w:val="0"/>
              <w:autoSpaceDN w:val="0"/>
              <w:adjustRightInd w:val="0"/>
              <w:spacing w:before="3" w:beforeAutospacing="1" w:after="100" w:afterAutospacing="1" w:line="360" w:lineRule="auto"/>
              <w:jc w:val="both"/>
              <w:outlineLvl w:val="2"/>
              <w:rPr>
                <w:rFonts w:cs="Times New Roman"/>
                <w:color w:val="000000"/>
              </w:rPr>
            </w:pPr>
          </w:p>
        </w:tc>
        <w:tc>
          <w:tcPr>
            <w:tcW w:w="812" w:type="dxa"/>
          </w:tcPr>
          <w:p w:rsidR="004A6715" w:rsidRPr="000A00A9" w:rsidRDefault="006D5904" w:rsidP="00D629ED">
            <w:pPr>
              <w:autoSpaceDE w:val="0"/>
              <w:autoSpaceDN w:val="0"/>
              <w:adjustRightInd w:val="0"/>
              <w:spacing w:before="3" w:line="360" w:lineRule="auto"/>
              <w:jc w:val="both"/>
              <w:rPr>
                <w:rFonts w:cs="Times New Roman"/>
                <w:color w:val="000000"/>
              </w:rPr>
            </w:pPr>
            <w:r w:rsidRPr="000A00A9">
              <w:rPr>
                <w:rFonts w:cs="Times New Roman"/>
                <w:color w:val="000000"/>
              </w:rPr>
              <w:t>605km border multiple fiber links</w:t>
            </w:r>
          </w:p>
        </w:tc>
        <w:tc>
          <w:tcPr>
            <w:tcW w:w="885" w:type="dxa"/>
          </w:tcPr>
          <w:p w:rsidR="004A6715" w:rsidRPr="000A00A9" w:rsidRDefault="004A6715" w:rsidP="00D629ED">
            <w:pPr>
              <w:autoSpaceDE w:val="0"/>
              <w:autoSpaceDN w:val="0"/>
              <w:adjustRightInd w:val="0"/>
              <w:spacing w:before="3" w:beforeAutospacing="1" w:after="100" w:afterAutospacing="1" w:line="360" w:lineRule="auto"/>
              <w:jc w:val="both"/>
              <w:outlineLvl w:val="2"/>
              <w:rPr>
                <w:rFonts w:cs="Times New Roman"/>
                <w:color w:val="000000"/>
              </w:rPr>
            </w:pPr>
          </w:p>
        </w:tc>
        <w:tc>
          <w:tcPr>
            <w:tcW w:w="931" w:type="dxa"/>
          </w:tcPr>
          <w:p w:rsidR="004A6715" w:rsidRPr="000A00A9" w:rsidRDefault="004A6715" w:rsidP="00D629ED">
            <w:pPr>
              <w:autoSpaceDE w:val="0"/>
              <w:autoSpaceDN w:val="0"/>
              <w:adjustRightInd w:val="0"/>
              <w:spacing w:before="3" w:beforeAutospacing="1" w:after="100" w:afterAutospacing="1" w:line="360" w:lineRule="auto"/>
              <w:jc w:val="both"/>
              <w:outlineLvl w:val="2"/>
              <w:rPr>
                <w:rFonts w:cs="Times New Roman"/>
                <w:color w:val="000000"/>
              </w:rPr>
            </w:pPr>
          </w:p>
        </w:tc>
        <w:tc>
          <w:tcPr>
            <w:tcW w:w="792" w:type="dxa"/>
          </w:tcPr>
          <w:p w:rsidR="004A6715" w:rsidRPr="000A00A9" w:rsidRDefault="004A6715" w:rsidP="00D629ED">
            <w:pPr>
              <w:autoSpaceDE w:val="0"/>
              <w:autoSpaceDN w:val="0"/>
              <w:adjustRightInd w:val="0"/>
              <w:spacing w:before="3" w:beforeAutospacing="1" w:after="100" w:afterAutospacing="1" w:line="360" w:lineRule="auto"/>
              <w:jc w:val="both"/>
              <w:outlineLvl w:val="2"/>
              <w:rPr>
                <w:rFonts w:cs="Times New Roman"/>
                <w:color w:val="000000"/>
              </w:rPr>
            </w:pPr>
          </w:p>
        </w:tc>
        <w:tc>
          <w:tcPr>
            <w:tcW w:w="814" w:type="dxa"/>
          </w:tcPr>
          <w:p w:rsidR="004A6715" w:rsidRPr="000A00A9" w:rsidRDefault="004A6715" w:rsidP="00D629ED">
            <w:pPr>
              <w:autoSpaceDE w:val="0"/>
              <w:autoSpaceDN w:val="0"/>
              <w:adjustRightInd w:val="0"/>
              <w:spacing w:before="3" w:beforeAutospacing="1" w:after="100" w:afterAutospacing="1" w:line="360" w:lineRule="auto"/>
              <w:jc w:val="both"/>
              <w:outlineLvl w:val="2"/>
              <w:rPr>
                <w:rFonts w:cs="Times New Roman"/>
                <w:color w:val="000000"/>
              </w:rPr>
            </w:pPr>
          </w:p>
        </w:tc>
        <w:tc>
          <w:tcPr>
            <w:tcW w:w="1216" w:type="dxa"/>
          </w:tcPr>
          <w:p w:rsidR="004A6715" w:rsidRPr="000A00A9" w:rsidRDefault="006D5904" w:rsidP="00D629ED">
            <w:pPr>
              <w:autoSpaceDE w:val="0"/>
              <w:autoSpaceDN w:val="0"/>
              <w:adjustRightInd w:val="0"/>
              <w:spacing w:before="3" w:line="360" w:lineRule="auto"/>
              <w:jc w:val="both"/>
              <w:rPr>
                <w:rFonts w:cs="Times New Roman"/>
                <w:color w:val="000000"/>
              </w:rPr>
            </w:pPr>
            <w:r w:rsidRPr="000A00A9">
              <w:rPr>
                <w:rFonts w:cs="Times New Roman"/>
                <w:color w:val="000000"/>
              </w:rPr>
              <w:t>China(470km) border not yet connected</w:t>
            </w:r>
          </w:p>
        </w:tc>
      </w:tr>
      <w:tr w:rsidR="004A6715" w:rsidRPr="00181FB2" w:rsidTr="00D629ED">
        <w:trPr>
          <w:trHeight w:val="908"/>
        </w:trPr>
        <w:tc>
          <w:tcPr>
            <w:tcW w:w="1008" w:type="dxa"/>
          </w:tcPr>
          <w:p w:rsidR="004A6715" w:rsidRPr="000A00A9" w:rsidRDefault="006D5904" w:rsidP="00D629ED">
            <w:pPr>
              <w:autoSpaceDE w:val="0"/>
              <w:autoSpaceDN w:val="0"/>
              <w:adjustRightInd w:val="0"/>
              <w:spacing w:before="3" w:line="360" w:lineRule="auto"/>
              <w:jc w:val="both"/>
              <w:rPr>
                <w:rFonts w:cs="Times New Roman"/>
                <w:b/>
                <w:bCs/>
                <w:color w:val="000000"/>
              </w:rPr>
            </w:pPr>
            <w:r w:rsidRPr="000A00A9">
              <w:rPr>
                <w:rFonts w:cs="Times New Roman"/>
                <w:b/>
                <w:bCs/>
                <w:color w:val="000000"/>
              </w:rPr>
              <w:lastRenderedPageBreak/>
              <w:t>India</w:t>
            </w:r>
          </w:p>
        </w:tc>
        <w:tc>
          <w:tcPr>
            <w:tcW w:w="990" w:type="dxa"/>
          </w:tcPr>
          <w:p w:rsidR="004A6715" w:rsidRPr="000A00A9" w:rsidRDefault="006D5904" w:rsidP="00D629ED">
            <w:pPr>
              <w:autoSpaceDE w:val="0"/>
              <w:autoSpaceDN w:val="0"/>
              <w:adjustRightInd w:val="0"/>
              <w:spacing w:before="3" w:line="360" w:lineRule="auto"/>
              <w:jc w:val="both"/>
              <w:rPr>
                <w:rFonts w:cs="Times New Roman"/>
                <w:color w:val="000000"/>
              </w:rPr>
            </w:pPr>
            <w:r w:rsidRPr="000A00A9">
              <w:rPr>
                <w:rFonts w:cs="Times New Roman"/>
                <w:color w:val="000000"/>
              </w:rPr>
              <w:t>1096 km border Multiple fiber links</w:t>
            </w:r>
          </w:p>
        </w:tc>
        <w:tc>
          <w:tcPr>
            <w:tcW w:w="1080" w:type="dxa"/>
          </w:tcPr>
          <w:p w:rsidR="004A6715" w:rsidRPr="000A00A9" w:rsidRDefault="006D5904" w:rsidP="00D629ED">
            <w:pPr>
              <w:autoSpaceDE w:val="0"/>
              <w:autoSpaceDN w:val="0"/>
              <w:adjustRightInd w:val="0"/>
              <w:spacing w:before="3" w:line="360" w:lineRule="auto"/>
              <w:jc w:val="both"/>
              <w:rPr>
                <w:rFonts w:cs="Times New Roman"/>
                <w:color w:val="000000"/>
              </w:rPr>
            </w:pPr>
            <w:r w:rsidRPr="000A00A9">
              <w:rPr>
                <w:rFonts w:cs="Times New Roman"/>
                <w:color w:val="000000"/>
              </w:rPr>
              <w:t>4053km border multiple fiber links</w:t>
            </w:r>
          </w:p>
        </w:tc>
        <w:tc>
          <w:tcPr>
            <w:tcW w:w="810" w:type="dxa"/>
          </w:tcPr>
          <w:p w:rsidR="004A6715" w:rsidRPr="000A00A9" w:rsidRDefault="006D5904" w:rsidP="00D629ED">
            <w:pPr>
              <w:autoSpaceDE w:val="0"/>
              <w:autoSpaceDN w:val="0"/>
              <w:adjustRightInd w:val="0"/>
              <w:spacing w:before="3" w:line="360" w:lineRule="auto"/>
              <w:jc w:val="both"/>
              <w:rPr>
                <w:rFonts w:cs="Times New Roman"/>
                <w:color w:val="000000"/>
              </w:rPr>
            </w:pPr>
            <w:r w:rsidRPr="000A00A9">
              <w:rPr>
                <w:rFonts w:cs="Times New Roman"/>
                <w:color w:val="000000"/>
              </w:rPr>
              <w:t>605km border multiple fiber links</w:t>
            </w:r>
          </w:p>
        </w:tc>
        <w:tc>
          <w:tcPr>
            <w:tcW w:w="812" w:type="dxa"/>
          </w:tcPr>
          <w:p w:rsidR="004A6715" w:rsidRPr="000A00A9" w:rsidRDefault="004A6715" w:rsidP="00D629ED">
            <w:pPr>
              <w:autoSpaceDE w:val="0"/>
              <w:autoSpaceDN w:val="0"/>
              <w:adjustRightInd w:val="0"/>
              <w:spacing w:before="3" w:beforeAutospacing="1" w:after="100" w:afterAutospacing="1" w:line="360" w:lineRule="auto"/>
              <w:jc w:val="both"/>
              <w:outlineLvl w:val="2"/>
              <w:rPr>
                <w:rFonts w:cs="Times New Roman"/>
                <w:color w:val="000000"/>
              </w:rPr>
            </w:pPr>
          </w:p>
        </w:tc>
        <w:tc>
          <w:tcPr>
            <w:tcW w:w="885" w:type="dxa"/>
          </w:tcPr>
          <w:p w:rsidR="004A6715" w:rsidRPr="000A00A9" w:rsidRDefault="006D5904" w:rsidP="00D629ED">
            <w:pPr>
              <w:autoSpaceDE w:val="0"/>
              <w:autoSpaceDN w:val="0"/>
              <w:adjustRightInd w:val="0"/>
              <w:spacing w:before="3" w:line="360" w:lineRule="auto"/>
              <w:jc w:val="both"/>
              <w:rPr>
                <w:rFonts w:cs="Times New Roman"/>
                <w:color w:val="000000"/>
              </w:rPr>
            </w:pPr>
            <w:r w:rsidRPr="000A00A9">
              <w:rPr>
                <w:rFonts w:cs="Times New Roman"/>
                <w:color w:val="000000"/>
              </w:rPr>
              <w:t xml:space="preserve">WARF Telecom submarine cable </w:t>
            </w:r>
          </w:p>
        </w:tc>
        <w:tc>
          <w:tcPr>
            <w:tcW w:w="931" w:type="dxa"/>
          </w:tcPr>
          <w:p w:rsidR="004A6715" w:rsidRPr="000A00A9" w:rsidRDefault="006D5904" w:rsidP="00D629ED">
            <w:pPr>
              <w:autoSpaceDE w:val="0"/>
              <w:autoSpaceDN w:val="0"/>
              <w:adjustRightInd w:val="0"/>
              <w:spacing w:before="3" w:line="360" w:lineRule="auto"/>
              <w:jc w:val="both"/>
              <w:rPr>
                <w:rFonts w:cs="Times New Roman"/>
                <w:color w:val="000000"/>
              </w:rPr>
            </w:pPr>
            <w:r w:rsidRPr="000A00A9">
              <w:rPr>
                <w:rFonts w:cs="Times New Roman"/>
                <w:color w:val="000000"/>
              </w:rPr>
              <w:t>2912 km border microwave and cable</w:t>
            </w:r>
          </w:p>
        </w:tc>
        <w:tc>
          <w:tcPr>
            <w:tcW w:w="792" w:type="dxa"/>
          </w:tcPr>
          <w:p w:rsidR="004A6715" w:rsidRPr="000A00A9" w:rsidRDefault="006D5904" w:rsidP="00D629ED">
            <w:pPr>
              <w:autoSpaceDE w:val="0"/>
              <w:autoSpaceDN w:val="0"/>
              <w:adjustRightInd w:val="0"/>
              <w:spacing w:before="3" w:line="360" w:lineRule="auto"/>
              <w:jc w:val="both"/>
              <w:rPr>
                <w:rFonts w:cs="Times New Roman"/>
                <w:color w:val="000000"/>
              </w:rPr>
            </w:pPr>
            <w:r w:rsidRPr="000A00A9">
              <w:rPr>
                <w:rFonts w:cs="Times New Roman"/>
                <w:color w:val="000000"/>
              </w:rPr>
              <w:t xml:space="preserve">Sea-Me-We-3, Sea-Me-We-4 , BLCS </w:t>
            </w:r>
          </w:p>
        </w:tc>
        <w:tc>
          <w:tcPr>
            <w:tcW w:w="814" w:type="dxa"/>
          </w:tcPr>
          <w:p w:rsidR="004A6715" w:rsidRPr="000A00A9" w:rsidRDefault="004A6715" w:rsidP="00D629ED">
            <w:pPr>
              <w:autoSpaceDE w:val="0"/>
              <w:autoSpaceDN w:val="0"/>
              <w:adjustRightInd w:val="0"/>
              <w:spacing w:before="3" w:beforeAutospacing="1" w:after="100" w:afterAutospacing="1" w:line="360" w:lineRule="auto"/>
              <w:jc w:val="both"/>
              <w:outlineLvl w:val="2"/>
              <w:rPr>
                <w:rFonts w:cs="Times New Roman"/>
                <w:color w:val="000000"/>
              </w:rPr>
            </w:pPr>
          </w:p>
        </w:tc>
        <w:tc>
          <w:tcPr>
            <w:tcW w:w="1216" w:type="dxa"/>
          </w:tcPr>
          <w:p w:rsidR="004A6715" w:rsidRPr="000A00A9" w:rsidRDefault="006D5904" w:rsidP="00D629ED">
            <w:pPr>
              <w:autoSpaceDE w:val="0"/>
              <w:autoSpaceDN w:val="0"/>
              <w:adjustRightInd w:val="0"/>
              <w:spacing w:before="3" w:line="360" w:lineRule="auto"/>
              <w:jc w:val="both"/>
              <w:rPr>
                <w:rFonts w:cs="Times New Roman"/>
                <w:color w:val="000000"/>
              </w:rPr>
            </w:pPr>
            <w:r w:rsidRPr="000A00A9">
              <w:rPr>
                <w:rFonts w:cs="Times New Roman"/>
                <w:color w:val="000000"/>
              </w:rPr>
              <w:t>China(3380km) multiple fiber links</w:t>
            </w:r>
          </w:p>
          <w:p w:rsidR="004A6715" w:rsidRPr="000A00A9" w:rsidRDefault="006D5904" w:rsidP="00D629ED">
            <w:pPr>
              <w:autoSpaceDE w:val="0"/>
              <w:autoSpaceDN w:val="0"/>
              <w:adjustRightInd w:val="0"/>
              <w:spacing w:before="3" w:line="360" w:lineRule="auto"/>
              <w:jc w:val="both"/>
              <w:rPr>
                <w:rFonts w:cs="Times New Roman"/>
                <w:color w:val="000000"/>
              </w:rPr>
            </w:pPr>
            <w:r w:rsidRPr="000A00A9">
              <w:rPr>
                <w:rFonts w:cs="Times New Roman"/>
                <w:color w:val="000000"/>
              </w:rPr>
              <w:t>Myanmar(1463km)- fiber links</w:t>
            </w:r>
          </w:p>
        </w:tc>
      </w:tr>
      <w:tr w:rsidR="004A6715" w:rsidRPr="00181FB2" w:rsidTr="00D629ED">
        <w:trPr>
          <w:trHeight w:val="908"/>
        </w:trPr>
        <w:tc>
          <w:tcPr>
            <w:tcW w:w="1008" w:type="dxa"/>
          </w:tcPr>
          <w:p w:rsidR="004A6715" w:rsidRPr="000A00A9" w:rsidRDefault="006D5904" w:rsidP="00D629ED">
            <w:pPr>
              <w:autoSpaceDE w:val="0"/>
              <w:autoSpaceDN w:val="0"/>
              <w:adjustRightInd w:val="0"/>
              <w:spacing w:before="3" w:line="360" w:lineRule="auto"/>
              <w:jc w:val="both"/>
              <w:rPr>
                <w:rFonts w:cs="Times New Roman"/>
                <w:b/>
                <w:bCs/>
                <w:color w:val="000000"/>
              </w:rPr>
            </w:pPr>
            <w:r w:rsidRPr="000A00A9">
              <w:rPr>
                <w:rFonts w:cs="Times New Roman"/>
                <w:b/>
                <w:bCs/>
                <w:color w:val="000000"/>
              </w:rPr>
              <w:t>Maldives</w:t>
            </w:r>
          </w:p>
        </w:tc>
        <w:tc>
          <w:tcPr>
            <w:tcW w:w="990" w:type="dxa"/>
          </w:tcPr>
          <w:p w:rsidR="004A6715" w:rsidRPr="000A00A9" w:rsidRDefault="004A6715" w:rsidP="00D629ED">
            <w:pPr>
              <w:autoSpaceDE w:val="0"/>
              <w:autoSpaceDN w:val="0"/>
              <w:adjustRightInd w:val="0"/>
              <w:spacing w:before="3" w:beforeAutospacing="1" w:after="100" w:afterAutospacing="1" w:line="360" w:lineRule="auto"/>
              <w:jc w:val="both"/>
              <w:outlineLvl w:val="2"/>
              <w:rPr>
                <w:rFonts w:cs="Times New Roman"/>
                <w:color w:val="000000"/>
              </w:rPr>
            </w:pPr>
          </w:p>
        </w:tc>
        <w:tc>
          <w:tcPr>
            <w:tcW w:w="1080" w:type="dxa"/>
          </w:tcPr>
          <w:p w:rsidR="004A6715" w:rsidRPr="000A00A9" w:rsidRDefault="006D5904" w:rsidP="00D629ED">
            <w:pPr>
              <w:autoSpaceDE w:val="0"/>
              <w:autoSpaceDN w:val="0"/>
              <w:adjustRightInd w:val="0"/>
              <w:spacing w:before="3" w:line="360" w:lineRule="auto"/>
              <w:jc w:val="both"/>
              <w:rPr>
                <w:rFonts w:cs="Times New Roman"/>
                <w:color w:val="000000"/>
              </w:rPr>
            </w:pPr>
            <w:r w:rsidRPr="000A00A9">
              <w:rPr>
                <w:rFonts w:cs="Times New Roman"/>
                <w:color w:val="000000"/>
              </w:rPr>
              <w:t>No direct submarine</w:t>
            </w:r>
          </w:p>
        </w:tc>
        <w:tc>
          <w:tcPr>
            <w:tcW w:w="810" w:type="dxa"/>
          </w:tcPr>
          <w:p w:rsidR="004A6715" w:rsidRPr="000A00A9" w:rsidRDefault="004A6715" w:rsidP="00D629ED">
            <w:pPr>
              <w:autoSpaceDE w:val="0"/>
              <w:autoSpaceDN w:val="0"/>
              <w:adjustRightInd w:val="0"/>
              <w:spacing w:before="3" w:beforeAutospacing="1" w:after="100" w:afterAutospacing="1" w:line="360" w:lineRule="auto"/>
              <w:jc w:val="both"/>
              <w:outlineLvl w:val="2"/>
              <w:rPr>
                <w:rFonts w:cs="Times New Roman"/>
                <w:color w:val="000000"/>
              </w:rPr>
            </w:pPr>
          </w:p>
        </w:tc>
        <w:tc>
          <w:tcPr>
            <w:tcW w:w="812" w:type="dxa"/>
          </w:tcPr>
          <w:p w:rsidR="004A6715" w:rsidRPr="000A00A9" w:rsidRDefault="006D5904" w:rsidP="00D629ED">
            <w:pPr>
              <w:autoSpaceDE w:val="0"/>
              <w:autoSpaceDN w:val="0"/>
              <w:adjustRightInd w:val="0"/>
              <w:spacing w:before="3" w:line="360" w:lineRule="auto"/>
              <w:jc w:val="both"/>
              <w:rPr>
                <w:rFonts w:cs="Times New Roman"/>
                <w:color w:val="000000"/>
              </w:rPr>
            </w:pPr>
            <w:r w:rsidRPr="000A00A9">
              <w:rPr>
                <w:rFonts w:cs="Times New Roman"/>
                <w:color w:val="000000"/>
              </w:rPr>
              <w:t>WARF Telecom submarine cable</w:t>
            </w:r>
          </w:p>
        </w:tc>
        <w:tc>
          <w:tcPr>
            <w:tcW w:w="885" w:type="dxa"/>
          </w:tcPr>
          <w:p w:rsidR="004A6715" w:rsidRPr="000A00A9" w:rsidRDefault="004A6715" w:rsidP="00D629ED">
            <w:pPr>
              <w:autoSpaceDE w:val="0"/>
              <w:autoSpaceDN w:val="0"/>
              <w:adjustRightInd w:val="0"/>
              <w:spacing w:before="3" w:beforeAutospacing="1" w:after="100" w:afterAutospacing="1" w:line="360" w:lineRule="auto"/>
              <w:jc w:val="both"/>
              <w:outlineLvl w:val="2"/>
              <w:rPr>
                <w:rFonts w:cs="Times New Roman"/>
                <w:color w:val="000000"/>
              </w:rPr>
            </w:pPr>
          </w:p>
        </w:tc>
        <w:tc>
          <w:tcPr>
            <w:tcW w:w="931" w:type="dxa"/>
          </w:tcPr>
          <w:p w:rsidR="004A6715" w:rsidRPr="000A00A9" w:rsidRDefault="006D5904" w:rsidP="00D629ED">
            <w:pPr>
              <w:autoSpaceDE w:val="0"/>
              <w:autoSpaceDN w:val="0"/>
              <w:adjustRightInd w:val="0"/>
              <w:spacing w:before="3" w:line="360" w:lineRule="auto"/>
              <w:jc w:val="both"/>
              <w:rPr>
                <w:rFonts w:cs="Times New Roman"/>
                <w:color w:val="000000"/>
              </w:rPr>
            </w:pPr>
            <w:r w:rsidRPr="000A00A9">
              <w:rPr>
                <w:rFonts w:cs="Times New Roman"/>
                <w:color w:val="000000"/>
              </w:rPr>
              <w:t>No direct submarine</w:t>
            </w:r>
          </w:p>
        </w:tc>
        <w:tc>
          <w:tcPr>
            <w:tcW w:w="792" w:type="dxa"/>
          </w:tcPr>
          <w:p w:rsidR="004A6715" w:rsidRPr="000A00A9" w:rsidRDefault="006D5904" w:rsidP="00D629ED">
            <w:pPr>
              <w:autoSpaceDE w:val="0"/>
              <w:autoSpaceDN w:val="0"/>
              <w:adjustRightInd w:val="0"/>
              <w:spacing w:before="3" w:line="360" w:lineRule="auto"/>
              <w:jc w:val="both"/>
              <w:rPr>
                <w:rFonts w:cs="Times New Roman"/>
                <w:color w:val="000000"/>
              </w:rPr>
            </w:pPr>
            <w:proofErr w:type="spellStart"/>
            <w:r w:rsidRPr="000A00A9">
              <w:rPr>
                <w:rFonts w:cs="Times New Roman"/>
                <w:color w:val="000000"/>
              </w:rPr>
              <w:t>Dhiraagu</w:t>
            </w:r>
            <w:proofErr w:type="spellEnd"/>
            <w:r w:rsidRPr="000A00A9">
              <w:rPr>
                <w:rFonts w:cs="Times New Roman"/>
                <w:color w:val="000000"/>
              </w:rPr>
              <w:t xml:space="preserve"> submarine cable, WARF sub cable</w:t>
            </w:r>
          </w:p>
        </w:tc>
        <w:tc>
          <w:tcPr>
            <w:tcW w:w="814" w:type="dxa"/>
          </w:tcPr>
          <w:p w:rsidR="004A6715" w:rsidRPr="000A00A9" w:rsidRDefault="004A6715" w:rsidP="00D629ED">
            <w:pPr>
              <w:autoSpaceDE w:val="0"/>
              <w:autoSpaceDN w:val="0"/>
              <w:adjustRightInd w:val="0"/>
              <w:spacing w:before="3" w:beforeAutospacing="1" w:after="100" w:afterAutospacing="1" w:line="360" w:lineRule="auto"/>
              <w:jc w:val="both"/>
              <w:outlineLvl w:val="2"/>
              <w:rPr>
                <w:rFonts w:cs="Times New Roman"/>
                <w:color w:val="000000"/>
              </w:rPr>
            </w:pPr>
          </w:p>
        </w:tc>
        <w:tc>
          <w:tcPr>
            <w:tcW w:w="1216" w:type="dxa"/>
          </w:tcPr>
          <w:p w:rsidR="004A6715" w:rsidRPr="000A00A9" w:rsidRDefault="004A6715" w:rsidP="00D629ED">
            <w:pPr>
              <w:autoSpaceDE w:val="0"/>
              <w:autoSpaceDN w:val="0"/>
              <w:adjustRightInd w:val="0"/>
              <w:spacing w:before="3" w:beforeAutospacing="1" w:after="100" w:afterAutospacing="1" w:line="360" w:lineRule="auto"/>
              <w:jc w:val="both"/>
              <w:outlineLvl w:val="2"/>
              <w:rPr>
                <w:rFonts w:cs="Times New Roman"/>
                <w:color w:val="000000"/>
              </w:rPr>
            </w:pPr>
          </w:p>
        </w:tc>
      </w:tr>
      <w:tr w:rsidR="004A6715" w:rsidRPr="00181FB2" w:rsidTr="00D629ED">
        <w:trPr>
          <w:trHeight w:val="1086"/>
        </w:trPr>
        <w:tc>
          <w:tcPr>
            <w:tcW w:w="1008" w:type="dxa"/>
          </w:tcPr>
          <w:p w:rsidR="004A6715" w:rsidRPr="000A00A9" w:rsidRDefault="006D5904" w:rsidP="00D629ED">
            <w:pPr>
              <w:autoSpaceDE w:val="0"/>
              <w:autoSpaceDN w:val="0"/>
              <w:adjustRightInd w:val="0"/>
              <w:spacing w:before="3" w:line="360" w:lineRule="auto"/>
              <w:jc w:val="both"/>
              <w:rPr>
                <w:rFonts w:cs="Times New Roman"/>
                <w:b/>
                <w:bCs/>
                <w:color w:val="000000"/>
              </w:rPr>
            </w:pPr>
            <w:r w:rsidRPr="000A00A9">
              <w:rPr>
                <w:rFonts w:cs="Times New Roman"/>
                <w:b/>
                <w:bCs/>
                <w:color w:val="000000"/>
              </w:rPr>
              <w:t>Pakistan</w:t>
            </w:r>
          </w:p>
        </w:tc>
        <w:tc>
          <w:tcPr>
            <w:tcW w:w="990" w:type="dxa"/>
          </w:tcPr>
          <w:p w:rsidR="004A6715" w:rsidRPr="000A00A9" w:rsidRDefault="004A6715" w:rsidP="00D629ED">
            <w:pPr>
              <w:autoSpaceDE w:val="0"/>
              <w:autoSpaceDN w:val="0"/>
              <w:adjustRightInd w:val="0"/>
              <w:spacing w:before="3" w:beforeAutospacing="1" w:after="100" w:afterAutospacing="1" w:line="360" w:lineRule="auto"/>
              <w:jc w:val="both"/>
              <w:outlineLvl w:val="2"/>
              <w:rPr>
                <w:rFonts w:cs="Times New Roman"/>
                <w:color w:val="000000"/>
              </w:rPr>
            </w:pPr>
          </w:p>
        </w:tc>
        <w:tc>
          <w:tcPr>
            <w:tcW w:w="1080" w:type="dxa"/>
          </w:tcPr>
          <w:p w:rsidR="004A6715" w:rsidRPr="000A00A9" w:rsidRDefault="006D5904" w:rsidP="00D629ED">
            <w:pPr>
              <w:autoSpaceDE w:val="0"/>
              <w:autoSpaceDN w:val="0"/>
              <w:adjustRightInd w:val="0"/>
              <w:spacing w:before="3" w:line="360" w:lineRule="auto"/>
              <w:jc w:val="both"/>
              <w:rPr>
                <w:rFonts w:cs="Times New Roman"/>
                <w:color w:val="000000"/>
              </w:rPr>
            </w:pPr>
            <w:r w:rsidRPr="000A00A9">
              <w:rPr>
                <w:rFonts w:cs="Times New Roman"/>
                <w:color w:val="000000"/>
              </w:rPr>
              <w:t>Sea-Me-We-4</w:t>
            </w:r>
          </w:p>
        </w:tc>
        <w:tc>
          <w:tcPr>
            <w:tcW w:w="810" w:type="dxa"/>
          </w:tcPr>
          <w:p w:rsidR="004A6715" w:rsidRPr="000A00A9" w:rsidRDefault="004A6715" w:rsidP="00D629ED">
            <w:pPr>
              <w:autoSpaceDE w:val="0"/>
              <w:autoSpaceDN w:val="0"/>
              <w:adjustRightInd w:val="0"/>
              <w:spacing w:before="3" w:beforeAutospacing="1" w:after="100" w:afterAutospacing="1" w:line="360" w:lineRule="auto"/>
              <w:jc w:val="both"/>
              <w:outlineLvl w:val="2"/>
              <w:rPr>
                <w:rFonts w:cs="Times New Roman"/>
                <w:color w:val="000000"/>
              </w:rPr>
            </w:pPr>
          </w:p>
        </w:tc>
        <w:tc>
          <w:tcPr>
            <w:tcW w:w="812" w:type="dxa"/>
          </w:tcPr>
          <w:p w:rsidR="004A6715" w:rsidRPr="000A00A9" w:rsidRDefault="006D5904" w:rsidP="00D629ED">
            <w:pPr>
              <w:autoSpaceDE w:val="0"/>
              <w:autoSpaceDN w:val="0"/>
              <w:adjustRightInd w:val="0"/>
              <w:spacing w:before="3" w:line="360" w:lineRule="auto"/>
              <w:jc w:val="both"/>
              <w:rPr>
                <w:rFonts w:cs="Times New Roman"/>
                <w:color w:val="000000"/>
              </w:rPr>
            </w:pPr>
            <w:r w:rsidRPr="000A00A9">
              <w:rPr>
                <w:rFonts w:cs="Times New Roman"/>
                <w:color w:val="000000"/>
              </w:rPr>
              <w:t>2912 km border microwave and cable</w:t>
            </w:r>
          </w:p>
        </w:tc>
        <w:tc>
          <w:tcPr>
            <w:tcW w:w="885" w:type="dxa"/>
          </w:tcPr>
          <w:p w:rsidR="004A6715" w:rsidRPr="000A00A9" w:rsidRDefault="004A6715" w:rsidP="00D629ED">
            <w:pPr>
              <w:autoSpaceDE w:val="0"/>
              <w:autoSpaceDN w:val="0"/>
              <w:adjustRightInd w:val="0"/>
              <w:spacing w:before="3" w:beforeAutospacing="1" w:after="100" w:afterAutospacing="1" w:line="360" w:lineRule="auto"/>
              <w:jc w:val="both"/>
              <w:outlineLvl w:val="2"/>
              <w:rPr>
                <w:rFonts w:cs="Times New Roman"/>
                <w:color w:val="000000"/>
              </w:rPr>
            </w:pPr>
          </w:p>
        </w:tc>
        <w:tc>
          <w:tcPr>
            <w:tcW w:w="931" w:type="dxa"/>
          </w:tcPr>
          <w:p w:rsidR="004A6715" w:rsidRPr="000A00A9" w:rsidRDefault="004A6715" w:rsidP="00D629ED">
            <w:pPr>
              <w:autoSpaceDE w:val="0"/>
              <w:autoSpaceDN w:val="0"/>
              <w:adjustRightInd w:val="0"/>
              <w:spacing w:before="3" w:beforeAutospacing="1" w:after="100" w:afterAutospacing="1" w:line="360" w:lineRule="auto"/>
              <w:jc w:val="both"/>
              <w:outlineLvl w:val="2"/>
              <w:rPr>
                <w:rFonts w:cs="Times New Roman"/>
                <w:color w:val="000000"/>
              </w:rPr>
            </w:pPr>
          </w:p>
        </w:tc>
        <w:tc>
          <w:tcPr>
            <w:tcW w:w="792" w:type="dxa"/>
          </w:tcPr>
          <w:p w:rsidR="004A6715" w:rsidRPr="000A00A9" w:rsidRDefault="006D5904" w:rsidP="00D629ED">
            <w:pPr>
              <w:autoSpaceDE w:val="0"/>
              <w:autoSpaceDN w:val="0"/>
              <w:adjustRightInd w:val="0"/>
              <w:spacing w:before="3" w:line="360" w:lineRule="auto"/>
              <w:jc w:val="both"/>
              <w:rPr>
                <w:rFonts w:cs="Times New Roman"/>
                <w:color w:val="000000"/>
              </w:rPr>
            </w:pPr>
            <w:r w:rsidRPr="000A00A9">
              <w:rPr>
                <w:rFonts w:cs="Times New Roman"/>
                <w:color w:val="000000"/>
              </w:rPr>
              <w:t>Sea-Me-We-3,</w:t>
            </w:r>
          </w:p>
          <w:p w:rsidR="004A6715" w:rsidRPr="000A00A9" w:rsidRDefault="006D5904" w:rsidP="00D629ED">
            <w:pPr>
              <w:autoSpaceDE w:val="0"/>
              <w:autoSpaceDN w:val="0"/>
              <w:adjustRightInd w:val="0"/>
              <w:spacing w:before="3" w:line="360" w:lineRule="auto"/>
              <w:jc w:val="both"/>
              <w:rPr>
                <w:rFonts w:cs="Times New Roman"/>
                <w:color w:val="000000"/>
              </w:rPr>
            </w:pPr>
            <w:r w:rsidRPr="000A00A9">
              <w:rPr>
                <w:rFonts w:cs="Times New Roman"/>
                <w:color w:val="000000"/>
              </w:rPr>
              <w:t>Sea-Me-We-4</w:t>
            </w:r>
          </w:p>
        </w:tc>
        <w:tc>
          <w:tcPr>
            <w:tcW w:w="814" w:type="dxa"/>
          </w:tcPr>
          <w:p w:rsidR="004A6715" w:rsidRPr="000A00A9" w:rsidRDefault="004A6715" w:rsidP="00D629ED">
            <w:pPr>
              <w:autoSpaceDE w:val="0"/>
              <w:autoSpaceDN w:val="0"/>
              <w:adjustRightInd w:val="0"/>
              <w:spacing w:before="3" w:beforeAutospacing="1" w:after="100" w:afterAutospacing="1" w:line="360" w:lineRule="auto"/>
              <w:jc w:val="both"/>
              <w:outlineLvl w:val="2"/>
              <w:rPr>
                <w:rFonts w:cs="Times New Roman"/>
                <w:color w:val="000000"/>
              </w:rPr>
            </w:pPr>
          </w:p>
        </w:tc>
        <w:tc>
          <w:tcPr>
            <w:tcW w:w="1216" w:type="dxa"/>
          </w:tcPr>
          <w:p w:rsidR="004A6715" w:rsidRPr="000A00A9" w:rsidRDefault="006D5904" w:rsidP="00D629ED">
            <w:pPr>
              <w:autoSpaceDE w:val="0"/>
              <w:autoSpaceDN w:val="0"/>
              <w:adjustRightInd w:val="0"/>
              <w:spacing w:before="3" w:line="360" w:lineRule="auto"/>
              <w:jc w:val="both"/>
              <w:rPr>
                <w:rFonts w:cs="Times New Roman"/>
                <w:color w:val="000000"/>
              </w:rPr>
            </w:pPr>
            <w:r w:rsidRPr="000A00A9">
              <w:rPr>
                <w:rFonts w:cs="Times New Roman"/>
                <w:color w:val="000000"/>
              </w:rPr>
              <w:t>Iran(909km)- fiber</w:t>
            </w:r>
          </w:p>
          <w:p w:rsidR="004A6715" w:rsidRPr="000A00A9" w:rsidRDefault="006D5904" w:rsidP="00D629ED">
            <w:pPr>
              <w:autoSpaceDE w:val="0"/>
              <w:autoSpaceDN w:val="0"/>
              <w:adjustRightInd w:val="0"/>
              <w:spacing w:before="3" w:line="360" w:lineRule="auto"/>
              <w:jc w:val="both"/>
              <w:rPr>
                <w:rFonts w:cs="Times New Roman"/>
                <w:color w:val="000000"/>
              </w:rPr>
            </w:pPr>
            <w:r w:rsidRPr="000A00A9">
              <w:rPr>
                <w:rFonts w:cs="Times New Roman"/>
                <w:color w:val="000000"/>
              </w:rPr>
              <w:t>China(523km) –fiber</w:t>
            </w:r>
          </w:p>
          <w:p w:rsidR="004A6715" w:rsidRPr="000A00A9" w:rsidRDefault="006D5904" w:rsidP="00D629ED">
            <w:pPr>
              <w:autoSpaceDE w:val="0"/>
              <w:autoSpaceDN w:val="0"/>
              <w:adjustRightInd w:val="0"/>
              <w:spacing w:before="3" w:line="360" w:lineRule="auto"/>
              <w:jc w:val="both"/>
              <w:rPr>
                <w:rFonts w:cs="Times New Roman"/>
                <w:color w:val="000000"/>
              </w:rPr>
            </w:pPr>
            <w:proofErr w:type="spellStart"/>
            <w:r w:rsidRPr="000A00A9">
              <w:rPr>
                <w:rFonts w:cs="Times New Roman"/>
                <w:color w:val="000000"/>
              </w:rPr>
              <w:t>Afganistan</w:t>
            </w:r>
            <w:proofErr w:type="spellEnd"/>
            <w:r w:rsidRPr="000A00A9">
              <w:rPr>
                <w:rFonts w:cs="Times New Roman"/>
                <w:color w:val="000000"/>
              </w:rPr>
              <w:t>(268km)-fiber</w:t>
            </w:r>
          </w:p>
        </w:tc>
      </w:tr>
      <w:tr w:rsidR="004A6715" w:rsidRPr="00181FB2" w:rsidTr="00D629ED">
        <w:trPr>
          <w:trHeight w:val="908"/>
        </w:trPr>
        <w:tc>
          <w:tcPr>
            <w:tcW w:w="1008" w:type="dxa"/>
          </w:tcPr>
          <w:p w:rsidR="004A6715" w:rsidRPr="000A00A9" w:rsidRDefault="006D5904" w:rsidP="00D629ED">
            <w:pPr>
              <w:autoSpaceDE w:val="0"/>
              <w:autoSpaceDN w:val="0"/>
              <w:adjustRightInd w:val="0"/>
              <w:spacing w:before="3" w:line="360" w:lineRule="auto"/>
              <w:jc w:val="both"/>
              <w:rPr>
                <w:rFonts w:cs="Times New Roman"/>
                <w:b/>
                <w:bCs/>
                <w:color w:val="000000"/>
              </w:rPr>
            </w:pPr>
            <w:r w:rsidRPr="000A00A9">
              <w:rPr>
                <w:rFonts w:cs="Times New Roman"/>
                <w:b/>
                <w:bCs/>
                <w:color w:val="000000"/>
              </w:rPr>
              <w:t>Sri Lanka</w:t>
            </w:r>
          </w:p>
        </w:tc>
        <w:tc>
          <w:tcPr>
            <w:tcW w:w="990" w:type="dxa"/>
          </w:tcPr>
          <w:p w:rsidR="004A6715" w:rsidRPr="000A00A9" w:rsidRDefault="004A6715" w:rsidP="00D629ED">
            <w:pPr>
              <w:autoSpaceDE w:val="0"/>
              <w:autoSpaceDN w:val="0"/>
              <w:adjustRightInd w:val="0"/>
              <w:spacing w:before="3" w:beforeAutospacing="1" w:after="100" w:afterAutospacing="1" w:line="360" w:lineRule="auto"/>
              <w:jc w:val="both"/>
              <w:outlineLvl w:val="2"/>
              <w:rPr>
                <w:rFonts w:cs="Times New Roman"/>
                <w:color w:val="000000"/>
              </w:rPr>
            </w:pPr>
          </w:p>
        </w:tc>
        <w:tc>
          <w:tcPr>
            <w:tcW w:w="1080" w:type="dxa"/>
          </w:tcPr>
          <w:p w:rsidR="004A6715" w:rsidRPr="000A00A9" w:rsidRDefault="006D5904" w:rsidP="00D629ED">
            <w:pPr>
              <w:autoSpaceDE w:val="0"/>
              <w:autoSpaceDN w:val="0"/>
              <w:adjustRightInd w:val="0"/>
              <w:spacing w:before="3" w:line="360" w:lineRule="auto"/>
              <w:jc w:val="both"/>
              <w:rPr>
                <w:rFonts w:cs="Times New Roman"/>
                <w:color w:val="000000"/>
              </w:rPr>
            </w:pPr>
            <w:r w:rsidRPr="000A00A9">
              <w:rPr>
                <w:rFonts w:cs="Times New Roman"/>
                <w:color w:val="000000"/>
              </w:rPr>
              <w:t>Sea-Me-We-4 Sea-Me-We-5</w:t>
            </w:r>
          </w:p>
        </w:tc>
        <w:tc>
          <w:tcPr>
            <w:tcW w:w="810" w:type="dxa"/>
          </w:tcPr>
          <w:p w:rsidR="004A6715" w:rsidRPr="000A00A9" w:rsidRDefault="004A6715" w:rsidP="00D629ED">
            <w:pPr>
              <w:autoSpaceDE w:val="0"/>
              <w:autoSpaceDN w:val="0"/>
              <w:adjustRightInd w:val="0"/>
              <w:spacing w:before="3" w:beforeAutospacing="1" w:after="100" w:afterAutospacing="1" w:line="360" w:lineRule="auto"/>
              <w:jc w:val="both"/>
              <w:outlineLvl w:val="2"/>
              <w:rPr>
                <w:rFonts w:cs="Times New Roman"/>
                <w:color w:val="000000"/>
              </w:rPr>
            </w:pPr>
          </w:p>
        </w:tc>
        <w:tc>
          <w:tcPr>
            <w:tcW w:w="812" w:type="dxa"/>
          </w:tcPr>
          <w:p w:rsidR="004A6715" w:rsidRPr="000A00A9" w:rsidRDefault="006D5904" w:rsidP="00D629ED">
            <w:pPr>
              <w:autoSpaceDE w:val="0"/>
              <w:autoSpaceDN w:val="0"/>
              <w:adjustRightInd w:val="0"/>
              <w:spacing w:before="3" w:line="360" w:lineRule="auto"/>
              <w:jc w:val="both"/>
              <w:rPr>
                <w:rFonts w:cs="Times New Roman"/>
                <w:color w:val="000000"/>
              </w:rPr>
            </w:pPr>
            <w:r w:rsidRPr="000A00A9">
              <w:rPr>
                <w:rFonts w:cs="Times New Roman"/>
                <w:color w:val="000000"/>
              </w:rPr>
              <w:t>Sea-Me-We-3,  Sea-Me-We-4</w:t>
            </w:r>
          </w:p>
        </w:tc>
        <w:tc>
          <w:tcPr>
            <w:tcW w:w="885" w:type="dxa"/>
          </w:tcPr>
          <w:p w:rsidR="004A6715" w:rsidRPr="000A00A9" w:rsidRDefault="006D5904" w:rsidP="00D629ED">
            <w:pPr>
              <w:autoSpaceDE w:val="0"/>
              <w:autoSpaceDN w:val="0"/>
              <w:adjustRightInd w:val="0"/>
              <w:spacing w:before="3" w:line="360" w:lineRule="auto"/>
              <w:jc w:val="both"/>
              <w:rPr>
                <w:rFonts w:cs="Times New Roman"/>
                <w:color w:val="000000"/>
              </w:rPr>
            </w:pPr>
            <w:proofErr w:type="spellStart"/>
            <w:r w:rsidRPr="000A00A9">
              <w:rPr>
                <w:rFonts w:cs="Times New Roman"/>
                <w:color w:val="000000"/>
              </w:rPr>
              <w:t>Dhiraagu</w:t>
            </w:r>
            <w:proofErr w:type="spellEnd"/>
            <w:r w:rsidRPr="000A00A9">
              <w:rPr>
                <w:rFonts w:cs="Times New Roman"/>
                <w:color w:val="000000"/>
              </w:rPr>
              <w:t xml:space="preserve"> submarine cable, WARF sub </w:t>
            </w:r>
            <w:r w:rsidRPr="000A00A9">
              <w:rPr>
                <w:rFonts w:cs="Times New Roman"/>
                <w:color w:val="000000"/>
              </w:rPr>
              <w:lastRenderedPageBreak/>
              <w:t>cable</w:t>
            </w:r>
          </w:p>
        </w:tc>
        <w:tc>
          <w:tcPr>
            <w:tcW w:w="931" w:type="dxa"/>
          </w:tcPr>
          <w:p w:rsidR="004A6715" w:rsidRPr="000A00A9" w:rsidRDefault="006D5904" w:rsidP="00D629ED">
            <w:pPr>
              <w:autoSpaceDE w:val="0"/>
              <w:autoSpaceDN w:val="0"/>
              <w:adjustRightInd w:val="0"/>
              <w:spacing w:before="3" w:line="360" w:lineRule="auto"/>
              <w:jc w:val="both"/>
              <w:rPr>
                <w:rFonts w:cs="Times New Roman"/>
                <w:color w:val="000000"/>
              </w:rPr>
            </w:pPr>
            <w:r w:rsidRPr="000A00A9">
              <w:rPr>
                <w:rFonts w:cs="Times New Roman"/>
                <w:color w:val="000000"/>
              </w:rPr>
              <w:lastRenderedPageBreak/>
              <w:t>Sea-Me-We-3,</w:t>
            </w:r>
          </w:p>
          <w:p w:rsidR="004A6715" w:rsidRPr="000A00A9" w:rsidRDefault="006D5904" w:rsidP="00D629ED">
            <w:pPr>
              <w:autoSpaceDE w:val="0"/>
              <w:autoSpaceDN w:val="0"/>
              <w:adjustRightInd w:val="0"/>
              <w:spacing w:before="3" w:line="360" w:lineRule="auto"/>
              <w:jc w:val="both"/>
              <w:rPr>
                <w:rFonts w:cs="Times New Roman"/>
                <w:color w:val="000000"/>
              </w:rPr>
            </w:pPr>
            <w:r w:rsidRPr="000A00A9">
              <w:rPr>
                <w:rFonts w:cs="Times New Roman"/>
                <w:color w:val="000000"/>
              </w:rPr>
              <w:t>Sea-Me-We-4</w:t>
            </w:r>
          </w:p>
        </w:tc>
        <w:tc>
          <w:tcPr>
            <w:tcW w:w="792" w:type="dxa"/>
          </w:tcPr>
          <w:p w:rsidR="004A6715" w:rsidRPr="000A00A9" w:rsidRDefault="004A6715" w:rsidP="00D629ED">
            <w:pPr>
              <w:autoSpaceDE w:val="0"/>
              <w:autoSpaceDN w:val="0"/>
              <w:adjustRightInd w:val="0"/>
              <w:spacing w:before="3" w:beforeAutospacing="1" w:after="100" w:afterAutospacing="1" w:line="360" w:lineRule="auto"/>
              <w:jc w:val="both"/>
              <w:outlineLvl w:val="2"/>
              <w:rPr>
                <w:rFonts w:cs="Times New Roman"/>
                <w:color w:val="000000"/>
              </w:rPr>
            </w:pPr>
          </w:p>
        </w:tc>
        <w:tc>
          <w:tcPr>
            <w:tcW w:w="814" w:type="dxa"/>
          </w:tcPr>
          <w:p w:rsidR="004A6715" w:rsidRPr="000A00A9" w:rsidRDefault="004A6715" w:rsidP="00D629ED">
            <w:pPr>
              <w:autoSpaceDE w:val="0"/>
              <w:autoSpaceDN w:val="0"/>
              <w:adjustRightInd w:val="0"/>
              <w:spacing w:before="3" w:beforeAutospacing="1" w:after="100" w:afterAutospacing="1" w:line="360" w:lineRule="auto"/>
              <w:jc w:val="both"/>
              <w:outlineLvl w:val="2"/>
              <w:rPr>
                <w:rFonts w:cs="Times New Roman"/>
                <w:color w:val="000000"/>
              </w:rPr>
            </w:pPr>
          </w:p>
        </w:tc>
        <w:tc>
          <w:tcPr>
            <w:tcW w:w="1216" w:type="dxa"/>
          </w:tcPr>
          <w:p w:rsidR="004A6715" w:rsidRPr="000A00A9" w:rsidRDefault="004A6715" w:rsidP="00D629ED">
            <w:pPr>
              <w:autoSpaceDE w:val="0"/>
              <w:autoSpaceDN w:val="0"/>
              <w:adjustRightInd w:val="0"/>
              <w:spacing w:before="3" w:beforeAutospacing="1" w:after="100" w:afterAutospacing="1" w:line="360" w:lineRule="auto"/>
              <w:jc w:val="both"/>
              <w:outlineLvl w:val="2"/>
              <w:rPr>
                <w:rFonts w:cs="Times New Roman"/>
                <w:color w:val="000000"/>
              </w:rPr>
            </w:pPr>
          </w:p>
        </w:tc>
      </w:tr>
      <w:tr w:rsidR="004A6715" w:rsidRPr="00181FB2" w:rsidTr="00D629ED">
        <w:trPr>
          <w:trHeight w:val="365"/>
        </w:trPr>
        <w:tc>
          <w:tcPr>
            <w:tcW w:w="1008" w:type="dxa"/>
          </w:tcPr>
          <w:p w:rsidR="004A6715" w:rsidRPr="000A00A9" w:rsidRDefault="006D5904" w:rsidP="00D629ED">
            <w:pPr>
              <w:autoSpaceDE w:val="0"/>
              <w:autoSpaceDN w:val="0"/>
              <w:adjustRightInd w:val="0"/>
              <w:spacing w:before="3" w:line="360" w:lineRule="auto"/>
              <w:jc w:val="both"/>
              <w:rPr>
                <w:rFonts w:cs="Times New Roman"/>
                <w:b/>
                <w:bCs/>
                <w:color w:val="000000"/>
              </w:rPr>
            </w:pPr>
            <w:r w:rsidRPr="000A00A9">
              <w:rPr>
                <w:rFonts w:cs="Times New Roman"/>
                <w:b/>
                <w:bCs/>
                <w:color w:val="000000"/>
              </w:rPr>
              <w:lastRenderedPageBreak/>
              <w:t>Turkey</w:t>
            </w:r>
          </w:p>
        </w:tc>
        <w:tc>
          <w:tcPr>
            <w:tcW w:w="8330" w:type="dxa"/>
            <w:gridSpan w:val="9"/>
          </w:tcPr>
          <w:p w:rsidR="004A6715" w:rsidRPr="000A00A9" w:rsidRDefault="006D5904" w:rsidP="00D629ED">
            <w:pPr>
              <w:autoSpaceDE w:val="0"/>
              <w:autoSpaceDN w:val="0"/>
              <w:adjustRightInd w:val="0"/>
              <w:spacing w:before="3" w:line="360" w:lineRule="auto"/>
              <w:jc w:val="both"/>
              <w:rPr>
                <w:rFonts w:cs="Times New Roman"/>
                <w:color w:val="000000"/>
              </w:rPr>
            </w:pPr>
            <w:r w:rsidRPr="000A00A9">
              <w:rPr>
                <w:rFonts w:cs="Times New Roman"/>
                <w:color w:val="000000"/>
              </w:rPr>
              <w:t>Iran(499 km)- multiple fiber links, Armenia(268km)-No connection, Azerbaijan(km)-fiber, Bulgaria(240km)-fiber, Georgia(252km)-fiber, Greece(206km)-fiber, Iraq(352km)-fiber, Syria(822km)-fiber connectivity are available</w:t>
            </w:r>
          </w:p>
        </w:tc>
      </w:tr>
    </w:tbl>
    <w:p w:rsidR="00496017" w:rsidRPr="000A00A9" w:rsidRDefault="006D5904">
      <w:pPr>
        <w:pStyle w:val="NormalWeb"/>
        <w:numPr>
          <w:ilvl w:val="0"/>
          <w:numId w:val="4"/>
        </w:numPr>
        <w:tabs>
          <w:tab w:val="left" w:pos="-720"/>
          <w:tab w:val="left" w:pos="360"/>
        </w:tabs>
        <w:spacing w:line="360" w:lineRule="auto"/>
        <w:jc w:val="both"/>
        <w:rPr>
          <w:rFonts w:ascii="Times New Roman" w:hAnsi="Times New Roman"/>
          <w:b/>
          <w:bCs/>
          <w:iCs/>
          <w:sz w:val="24"/>
          <w:szCs w:val="24"/>
        </w:rPr>
      </w:pPr>
      <w:r w:rsidRPr="006D5904">
        <w:rPr>
          <w:rFonts w:ascii="Times New Roman" w:hAnsi="Times New Roman"/>
          <w:b/>
          <w:bCs/>
          <w:iCs/>
          <w:sz w:val="24"/>
          <w:szCs w:val="24"/>
        </w:rPr>
        <w:t xml:space="preserve">Implementation of North-South Fiber connectivity </w:t>
      </w:r>
    </w:p>
    <w:p w:rsidR="0055542B" w:rsidRPr="000A00A9" w:rsidRDefault="006D5904" w:rsidP="0055542B">
      <w:pPr>
        <w:pStyle w:val="NormalWeb"/>
        <w:tabs>
          <w:tab w:val="left" w:pos="-720"/>
          <w:tab w:val="left" w:pos="360"/>
        </w:tabs>
        <w:spacing w:line="360" w:lineRule="auto"/>
        <w:jc w:val="both"/>
        <w:rPr>
          <w:rFonts w:ascii="Times New Roman" w:hAnsi="Times New Roman"/>
          <w:iCs/>
          <w:sz w:val="24"/>
          <w:szCs w:val="24"/>
        </w:rPr>
      </w:pPr>
      <w:r w:rsidRPr="006D5904">
        <w:rPr>
          <w:rFonts w:ascii="Times New Roman" w:hAnsi="Times New Roman"/>
          <w:iCs/>
          <w:sz w:val="24"/>
          <w:szCs w:val="24"/>
        </w:rPr>
        <w:t>As</w:t>
      </w:r>
      <w:r w:rsidRPr="000A00A9">
        <w:rPr>
          <w:rFonts w:ascii="Times New Roman" w:hAnsi="Times New Roman"/>
          <w:iCs/>
          <w:sz w:val="24"/>
          <w:szCs w:val="24"/>
        </w:rPr>
        <w:t xml:space="preserve"> India and China has long border, Nepal needs to get assurance from India and China on the utilization of Nepal’s network for transportation of Terabits of data via Nepal prior to implementation of North-South connectivity by the NTA/ </w:t>
      </w:r>
      <w:proofErr w:type="spellStart"/>
      <w:r w:rsidRPr="000A00A9">
        <w:rPr>
          <w:rFonts w:ascii="Times New Roman" w:hAnsi="Times New Roman"/>
          <w:iCs/>
          <w:sz w:val="24"/>
          <w:szCs w:val="24"/>
        </w:rPr>
        <w:t>GoN</w:t>
      </w:r>
      <w:proofErr w:type="spellEnd"/>
      <w:r w:rsidRPr="000A00A9">
        <w:rPr>
          <w:rFonts w:ascii="Times New Roman" w:hAnsi="Times New Roman"/>
          <w:iCs/>
          <w:sz w:val="24"/>
          <w:szCs w:val="24"/>
        </w:rPr>
        <w:t xml:space="preserve">. Existing infrastructure of cross border connectivity by the existing </w:t>
      </w:r>
      <w:proofErr w:type="spellStart"/>
      <w:r w:rsidRPr="000A00A9">
        <w:rPr>
          <w:rFonts w:ascii="Times New Roman" w:hAnsi="Times New Roman"/>
          <w:iCs/>
          <w:sz w:val="24"/>
          <w:szCs w:val="24"/>
        </w:rPr>
        <w:t>Telcos</w:t>
      </w:r>
      <w:proofErr w:type="spellEnd"/>
      <w:r w:rsidRPr="000A00A9">
        <w:rPr>
          <w:rFonts w:ascii="Times New Roman" w:hAnsi="Times New Roman"/>
          <w:iCs/>
          <w:sz w:val="24"/>
          <w:szCs w:val="24"/>
        </w:rPr>
        <w:t xml:space="preserve"> like Nepal Telecom, NCELL and UTL may not be considered as enough for transporting outbound and inbound traffic of Nepal.  Additional investment from NTA/ </w:t>
      </w:r>
      <w:proofErr w:type="spellStart"/>
      <w:r w:rsidRPr="000A00A9">
        <w:rPr>
          <w:rFonts w:ascii="Times New Roman" w:hAnsi="Times New Roman"/>
          <w:iCs/>
          <w:sz w:val="24"/>
          <w:szCs w:val="24"/>
        </w:rPr>
        <w:t>GoN</w:t>
      </w:r>
      <w:proofErr w:type="spellEnd"/>
      <w:r w:rsidRPr="000A00A9">
        <w:rPr>
          <w:rFonts w:ascii="Times New Roman" w:hAnsi="Times New Roman"/>
          <w:iCs/>
          <w:sz w:val="24"/>
          <w:szCs w:val="24"/>
        </w:rPr>
        <w:t xml:space="preserve"> is not recommended without assurance of utilization from neighboring countries. </w:t>
      </w:r>
    </w:p>
    <w:p w:rsidR="0055542B" w:rsidRPr="000A00A9" w:rsidRDefault="006D5904" w:rsidP="0055542B">
      <w:pPr>
        <w:pStyle w:val="NormalWeb"/>
        <w:tabs>
          <w:tab w:val="left" w:pos="-720"/>
          <w:tab w:val="left" w:pos="360"/>
        </w:tabs>
        <w:spacing w:line="360" w:lineRule="auto"/>
        <w:jc w:val="both"/>
        <w:rPr>
          <w:rFonts w:ascii="Times New Roman" w:hAnsi="Times New Roman"/>
          <w:iCs/>
          <w:sz w:val="24"/>
          <w:szCs w:val="24"/>
        </w:rPr>
      </w:pPr>
      <w:r w:rsidRPr="006D5904">
        <w:rPr>
          <w:rFonts w:ascii="Times New Roman" w:hAnsi="Times New Roman"/>
          <w:iCs/>
          <w:sz w:val="24"/>
          <w:szCs w:val="24"/>
        </w:rPr>
        <w:t>After getting assurances, Nepal could opt following implementation plan for North-South connectivity.</w:t>
      </w:r>
    </w:p>
    <w:p w:rsidR="004A6715" w:rsidRPr="000A00A9" w:rsidRDefault="006D5904" w:rsidP="004A6715">
      <w:pPr>
        <w:pStyle w:val="NormalWeb"/>
        <w:numPr>
          <w:ilvl w:val="0"/>
          <w:numId w:val="62"/>
        </w:numPr>
        <w:tabs>
          <w:tab w:val="left" w:pos="-720"/>
          <w:tab w:val="left" w:pos="360"/>
        </w:tabs>
        <w:spacing w:line="360" w:lineRule="auto"/>
        <w:jc w:val="both"/>
        <w:rPr>
          <w:rFonts w:ascii="Times New Roman" w:hAnsi="Times New Roman"/>
          <w:iCs/>
          <w:sz w:val="24"/>
          <w:szCs w:val="24"/>
        </w:rPr>
      </w:pPr>
      <w:r w:rsidRPr="006D5904">
        <w:rPr>
          <w:rFonts w:ascii="Times New Roman" w:hAnsi="Times New Roman"/>
          <w:iCs/>
          <w:sz w:val="24"/>
          <w:szCs w:val="24"/>
        </w:rPr>
        <w:t>Laying of Optical Fiber cable on sides of roads</w:t>
      </w:r>
      <w:r w:rsidRPr="000A00A9">
        <w:rPr>
          <w:rFonts w:ascii="Times New Roman" w:hAnsi="Times New Roman"/>
          <w:iCs/>
          <w:sz w:val="24"/>
          <w:szCs w:val="24"/>
        </w:rPr>
        <w:t xml:space="preserve"> and laying of ADSS optical cable on the electrical transmission pole/towers for making resilient network.</w:t>
      </w:r>
    </w:p>
    <w:p w:rsidR="0055542B" w:rsidRPr="000A00A9" w:rsidRDefault="006D5904" w:rsidP="004A6715">
      <w:pPr>
        <w:pStyle w:val="NormalWeb"/>
        <w:numPr>
          <w:ilvl w:val="0"/>
          <w:numId w:val="62"/>
        </w:numPr>
        <w:tabs>
          <w:tab w:val="left" w:pos="-720"/>
          <w:tab w:val="left" w:pos="360"/>
        </w:tabs>
        <w:spacing w:line="360" w:lineRule="auto"/>
        <w:jc w:val="both"/>
        <w:rPr>
          <w:rFonts w:ascii="Times New Roman" w:hAnsi="Times New Roman"/>
          <w:iCs/>
          <w:sz w:val="24"/>
          <w:szCs w:val="24"/>
        </w:rPr>
      </w:pPr>
      <w:r w:rsidRPr="006D5904">
        <w:rPr>
          <w:rFonts w:ascii="Times New Roman" w:hAnsi="Times New Roman"/>
          <w:iCs/>
          <w:sz w:val="24"/>
          <w:szCs w:val="24"/>
        </w:rPr>
        <w:t>Nepal shall have minimum of two point connectivity each with India and China. Nepal shall not rely only on one country for cross border connectivity.</w:t>
      </w:r>
    </w:p>
    <w:p w:rsidR="002541FA" w:rsidRPr="000A00A9" w:rsidRDefault="006D5904" w:rsidP="004A6715">
      <w:pPr>
        <w:pStyle w:val="NormalWeb"/>
        <w:numPr>
          <w:ilvl w:val="0"/>
          <w:numId w:val="62"/>
        </w:numPr>
        <w:tabs>
          <w:tab w:val="left" w:pos="-720"/>
          <w:tab w:val="left" w:pos="360"/>
        </w:tabs>
        <w:spacing w:line="360" w:lineRule="auto"/>
        <w:jc w:val="both"/>
        <w:rPr>
          <w:rFonts w:ascii="Times New Roman" w:hAnsi="Times New Roman"/>
          <w:iCs/>
          <w:sz w:val="24"/>
          <w:szCs w:val="24"/>
        </w:rPr>
      </w:pPr>
      <w:r w:rsidRPr="006D5904">
        <w:rPr>
          <w:rFonts w:ascii="Times New Roman" w:hAnsi="Times New Roman"/>
          <w:iCs/>
          <w:sz w:val="24"/>
          <w:szCs w:val="24"/>
        </w:rPr>
        <w:t>NTA/</w:t>
      </w:r>
      <w:proofErr w:type="spellStart"/>
      <w:r w:rsidRPr="006D5904">
        <w:rPr>
          <w:rFonts w:ascii="Times New Roman" w:hAnsi="Times New Roman"/>
          <w:iCs/>
          <w:sz w:val="24"/>
          <w:szCs w:val="24"/>
        </w:rPr>
        <w:t>GoN</w:t>
      </w:r>
      <w:proofErr w:type="spellEnd"/>
      <w:r w:rsidRPr="006D5904">
        <w:rPr>
          <w:rFonts w:ascii="Times New Roman" w:hAnsi="Times New Roman"/>
          <w:iCs/>
          <w:sz w:val="24"/>
          <w:szCs w:val="24"/>
        </w:rPr>
        <w:t xml:space="preserve"> may use RTDF funds for implementing cross border </w:t>
      </w:r>
      <w:r w:rsidRPr="000A00A9">
        <w:rPr>
          <w:rFonts w:ascii="Times New Roman" w:hAnsi="Times New Roman"/>
          <w:iCs/>
          <w:sz w:val="24"/>
          <w:szCs w:val="24"/>
        </w:rPr>
        <w:t xml:space="preserve">connectivity </w:t>
      </w:r>
      <w:proofErr w:type="gramStart"/>
      <w:r w:rsidRPr="000A00A9">
        <w:rPr>
          <w:rFonts w:ascii="Times New Roman" w:hAnsi="Times New Roman"/>
          <w:iCs/>
          <w:sz w:val="24"/>
          <w:szCs w:val="24"/>
        </w:rPr>
        <w:t>through</w:t>
      </w:r>
      <w:proofErr w:type="gramEnd"/>
      <w:r w:rsidRPr="000A00A9">
        <w:rPr>
          <w:rFonts w:ascii="Times New Roman" w:hAnsi="Times New Roman"/>
          <w:iCs/>
          <w:sz w:val="24"/>
          <w:szCs w:val="24"/>
        </w:rPr>
        <w:t xml:space="preserve"> the existing licensees of service providers (</w:t>
      </w:r>
      <w:proofErr w:type="spellStart"/>
      <w:r w:rsidRPr="000A00A9">
        <w:rPr>
          <w:rFonts w:ascii="Times New Roman" w:hAnsi="Times New Roman"/>
          <w:iCs/>
          <w:sz w:val="24"/>
          <w:szCs w:val="24"/>
        </w:rPr>
        <w:t>Telcos</w:t>
      </w:r>
      <w:proofErr w:type="spellEnd"/>
      <w:r w:rsidRPr="000A00A9">
        <w:rPr>
          <w:rFonts w:ascii="Times New Roman" w:hAnsi="Times New Roman"/>
          <w:iCs/>
          <w:sz w:val="24"/>
          <w:szCs w:val="24"/>
        </w:rPr>
        <w:t xml:space="preserve">/ISPs) in similar current implementation model as for Province No. 1, 2, 3 for Nepal Telecom or establish a separate Department of communication under </w:t>
      </w:r>
      <w:proofErr w:type="spellStart"/>
      <w:r w:rsidRPr="000A00A9">
        <w:rPr>
          <w:rFonts w:ascii="Times New Roman" w:hAnsi="Times New Roman"/>
          <w:iCs/>
          <w:sz w:val="24"/>
          <w:szCs w:val="24"/>
        </w:rPr>
        <w:t>MoCIT</w:t>
      </w:r>
      <w:proofErr w:type="spellEnd"/>
      <w:r w:rsidRPr="000A00A9">
        <w:rPr>
          <w:rFonts w:ascii="Times New Roman" w:hAnsi="Times New Roman"/>
          <w:iCs/>
          <w:sz w:val="24"/>
          <w:szCs w:val="24"/>
        </w:rPr>
        <w:t xml:space="preserve"> and execute the same using PPP model.</w:t>
      </w:r>
    </w:p>
    <w:p w:rsidR="00B9068D" w:rsidRPr="000A00A9" w:rsidRDefault="006D5904" w:rsidP="00B9068D">
      <w:pPr>
        <w:pStyle w:val="ListParagraph"/>
        <w:numPr>
          <w:ilvl w:val="0"/>
          <w:numId w:val="62"/>
        </w:numPr>
        <w:autoSpaceDE w:val="0"/>
        <w:autoSpaceDN w:val="0"/>
        <w:adjustRightInd w:val="0"/>
        <w:spacing w:before="3" w:line="360" w:lineRule="auto"/>
        <w:jc w:val="both"/>
        <w:rPr>
          <w:rFonts w:ascii="Times New Roman" w:hAnsi="Times New Roman" w:cs="Times New Roman"/>
          <w:sz w:val="24"/>
          <w:szCs w:val="24"/>
        </w:rPr>
      </w:pPr>
      <w:r w:rsidRPr="000A00A9">
        <w:rPr>
          <w:rFonts w:ascii="Times New Roman" w:hAnsi="Times New Roman" w:cs="Times New Roman"/>
          <w:sz w:val="24"/>
          <w:szCs w:val="24"/>
        </w:rPr>
        <w:t>Proposed network diagram</w:t>
      </w:r>
    </w:p>
    <w:p w:rsidR="00B9068D" w:rsidRPr="000A00A9" w:rsidRDefault="00861593" w:rsidP="00B90CDC">
      <w:pPr>
        <w:pStyle w:val="NormalWeb"/>
        <w:spacing w:before="0" w:beforeAutospacing="0" w:line="360" w:lineRule="auto"/>
        <w:ind w:left="720"/>
        <w:jc w:val="both"/>
        <w:rPr>
          <w:rFonts w:ascii="Times New Roman" w:hAnsi="Times New Roman"/>
          <w:sz w:val="24"/>
          <w:szCs w:val="24"/>
          <w:highlight w:val="yellow"/>
          <w:lang w:bidi="ne-NP"/>
        </w:rPr>
      </w:pPr>
      <w:r>
        <w:rPr>
          <w:rFonts w:ascii="Times New Roman" w:hAnsi="Times New Roman"/>
          <w:noProof/>
          <w:sz w:val="24"/>
          <w:szCs w:val="24"/>
          <w:lang w:bidi="ne-NP"/>
        </w:rPr>
        <w:lastRenderedPageBreak/>
        <w:drawing>
          <wp:inline distT="0" distB="0" distL="0" distR="0" wp14:anchorId="0DD99E87" wp14:editId="70A3489A">
            <wp:extent cx="5034391" cy="1934302"/>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043001" cy="1937610"/>
                    </a:xfrm>
                    <a:prstGeom prst="rect">
                      <a:avLst/>
                    </a:prstGeom>
                    <a:noFill/>
                    <a:ln w="9525">
                      <a:noFill/>
                      <a:miter lim="800000"/>
                      <a:headEnd/>
                      <a:tailEnd/>
                    </a:ln>
                  </pic:spPr>
                </pic:pic>
              </a:graphicData>
            </a:graphic>
          </wp:inline>
        </w:drawing>
      </w:r>
    </w:p>
    <w:p w:rsidR="00B9068D" w:rsidRPr="000A00A9" w:rsidRDefault="006D5904" w:rsidP="00B90CDC">
      <w:pPr>
        <w:pStyle w:val="ListParagraph"/>
        <w:rPr>
          <w:rFonts w:ascii="Times New Roman" w:hAnsi="Times New Roman" w:cs="Times New Roman"/>
          <w:b/>
          <w:bCs/>
          <w:sz w:val="24"/>
          <w:szCs w:val="24"/>
        </w:rPr>
      </w:pPr>
      <w:proofErr w:type="gramStart"/>
      <w:r w:rsidRPr="000A00A9">
        <w:rPr>
          <w:rFonts w:ascii="Times New Roman" w:hAnsi="Times New Roman" w:cs="Times New Roman"/>
          <w:b/>
          <w:bCs/>
          <w:sz w:val="24"/>
          <w:szCs w:val="24"/>
        </w:rPr>
        <w:t>a</w:t>
      </w:r>
      <w:proofErr w:type="gramEnd"/>
      <w:r w:rsidRPr="000A00A9">
        <w:rPr>
          <w:rFonts w:ascii="Times New Roman" w:hAnsi="Times New Roman" w:cs="Times New Roman"/>
          <w:b/>
          <w:bCs/>
          <w:sz w:val="24"/>
          <w:szCs w:val="24"/>
        </w:rPr>
        <w:t xml:space="preserve">: Sample Network Diagram from </w:t>
      </w:r>
      <w:proofErr w:type="spellStart"/>
      <w:r w:rsidRPr="000A00A9">
        <w:rPr>
          <w:rFonts w:ascii="Times New Roman" w:hAnsi="Times New Roman" w:cs="Times New Roman"/>
          <w:b/>
          <w:bCs/>
          <w:sz w:val="24"/>
          <w:szCs w:val="24"/>
        </w:rPr>
        <w:t>Birgunj</w:t>
      </w:r>
      <w:proofErr w:type="spellEnd"/>
      <w:r w:rsidRPr="000A00A9">
        <w:rPr>
          <w:rFonts w:ascii="Times New Roman" w:hAnsi="Times New Roman" w:cs="Times New Roman"/>
          <w:b/>
          <w:bCs/>
          <w:sz w:val="24"/>
          <w:szCs w:val="24"/>
        </w:rPr>
        <w:t xml:space="preserve"> to </w:t>
      </w:r>
      <w:proofErr w:type="spellStart"/>
      <w:r w:rsidRPr="000A00A9">
        <w:rPr>
          <w:rFonts w:ascii="Times New Roman" w:hAnsi="Times New Roman" w:cs="Times New Roman"/>
          <w:b/>
          <w:bCs/>
          <w:sz w:val="24"/>
          <w:szCs w:val="24"/>
        </w:rPr>
        <w:t>Rasuwagadhi</w:t>
      </w:r>
      <w:proofErr w:type="spellEnd"/>
      <w:r w:rsidRPr="000A00A9">
        <w:rPr>
          <w:rFonts w:ascii="Times New Roman" w:hAnsi="Times New Roman" w:cs="Times New Roman"/>
          <w:b/>
          <w:bCs/>
          <w:sz w:val="24"/>
          <w:szCs w:val="24"/>
        </w:rPr>
        <w:t xml:space="preserve"> (Schematic Only)</w:t>
      </w:r>
    </w:p>
    <w:p w:rsidR="00B9068D" w:rsidRPr="000A00A9" w:rsidRDefault="00861593" w:rsidP="00B90CDC">
      <w:pPr>
        <w:pStyle w:val="ListParagraph"/>
        <w:ind w:left="360"/>
        <w:rPr>
          <w:rFonts w:ascii="Times New Roman" w:hAnsi="Times New Roman" w:cs="Times New Roman"/>
          <w:sz w:val="24"/>
          <w:szCs w:val="24"/>
        </w:rPr>
      </w:pPr>
      <w:r w:rsidRPr="000A00A9">
        <w:rPr>
          <w:rFonts w:ascii="Times New Roman" w:hAnsi="Times New Roman" w:cs="Times New Roman"/>
          <w:noProof/>
          <w:sz w:val="24"/>
          <w:szCs w:val="24"/>
        </w:rPr>
        <w:drawing>
          <wp:inline distT="0" distB="0" distL="0" distR="0" wp14:anchorId="682E7880" wp14:editId="59D1A249">
            <wp:extent cx="5423948" cy="2781300"/>
            <wp:effectExtent l="19050" t="0" r="5302"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432543" cy="2785707"/>
                    </a:xfrm>
                    <a:prstGeom prst="rect">
                      <a:avLst/>
                    </a:prstGeom>
                    <a:noFill/>
                    <a:ln w="9525">
                      <a:noFill/>
                      <a:miter lim="800000"/>
                      <a:headEnd/>
                      <a:tailEnd/>
                    </a:ln>
                  </pic:spPr>
                </pic:pic>
              </a:graphicData>
            </a:graphic>
          </wp:inline>
        </w:drawing>
      </w:r>
    </w:p>
    <w:p w:rsidR="002541FA" w:rsidRPr="000A00A9" w:rsidRDefault="006D5904" w:rsidP="00B90CDC">
      <w:pPr>
        <w:pStyle w:val="NormalWeb"/>
        <w:tabs>
          <w:tab w:val="left" w:pos="-720"/>
          <w:tab w:val="left" w:pos="360"/>
        </w:tabs>
        <w:spacing w:line="360" w:lineRule="auto"/>
        <w:jc w:val="both"/>
        <w:rPr>
          <w:rFonts w:ascii="Times New Roman" w:hAnsi="Times New Roman"/>
          <w:b/>
          <w:bCs/>
          <w:sz w:val="24"/>
          <w:szCs w:val="24"/>
        </w:rPr>
      </w:pPr>
      <w:r w:rsidRPr="006D5904">
        <w:rPr>
          <w:rFonts w:ascii="Times New Roman" w:hAnsi="Times New Roman"/>
          <w:b/>
          <w:bCs/>
          <w:sz w:val="24"/>
          <w:szCs w:val="24"/>
        </w:rPr>
        <w:t xml:space="preserve">Figure 1: Sample Network Diagram for Umbilical Diversity from </w:t>
      </w:r>
      <w:proofErr w:type="spellStart"/>
      <w:r w:rsidRPr="006D5904">
        <w:rPr>
          <w:rFonts w:ascii="Times New Roman" w:hAnsi="Times New Roman"/>
          <w:b/>
          <w:bCs/>
          <w:sz w:val="24"/>
          <w:szCs w:val="24"/>
        </w:rPr>
        <w:t>Birgunj</w:t>
      </w:r>
      <w:proofErr w:type="spellEnd"/>
      <w:r w:rsidRPr="006D5904">
        <w:rPr>
          <w:rFonts w:ascii="Times New Roman" w:hAnsi="Times New Roman"/>
          <w:b/>
          <w:bCs/>
          <w:sz w:val="24"/>
          <w:szCs w:val="24"/>
        </w:rPr>
        <w:t>/</w:t>
      </w:r>
      <w:proofErr w:type="spellStart"/>
      <w:r w:rsidRPr="006D5904">
        <w:rPr>
          <w:rFonts w:ascii="Times New Roman" w:hAnsi="Times New Roman"/>
          <w:b/>
          <w:bCs/>
          <w:sz w:val="24"/>
          <w:szCs w:val="24"/>
        </w:rPr>
        <w:t>Biratnagar</w:t>
      </w:r>
      <w:proofErr w:type="spellEnd"/>
      <w:r w:rsidRPr="006D5904">
        <w:rPr>
          <w:rFonts w:ascii="Times New Roman" w:hAnsi="Times New Roman"/>
          <w:b/>
          <w:bCs/>
          <w:sz w:val="24"/>
          <w:szCs w:val="24"/>
        </w:rPr>
        <w:t xml:space="preserve"> to </w:t>
      </w:r>
      <w:proofErr w:type="spellStart"/>
      <w:r w:rsidRPr="006D5904">
        <w:rPr>
          <w:rFonts w:ascii="Times New Roman" w:hAnsi="Times New Roman"/>
          <w:b/>
          <w:bCs/>
          <w:sz w:val="24"/>
          <w:szCs w:val="24"/>
        </w:rPr>
        <w:t>Rasuwagadhi</w:t>
      </w:r>
      <w:proofErr w:type="spellEnd"/>
      <w:r w:rsidRPr="006D5904">
        <w:rPr>
          <w:rFonts w:ascii="Times New Roman" w:hAnsi="Times New Roman"/>
          <w:b/>
          <w:bCs/>
          <w:sz w:val="24"/>
          <w:szCs w:val="24"/>
        </w:rPr>
        <w:t>/</w:t>
      </w:r>
      <w:proofErr w:type="spellStart"/>
      <w:proofErr w:type="gramStart"/>
      <w:r w:rsidRPr="006D5904">
        <w:rPr>
          <w:rFonts w:ascii="Times New Roman" w:hAnsi="Times New Roman"/>
          <w:b/>
          <w:bCs/>
          <w:sz w:val="24"/>
          <w:szCs w:val="24"/>
        </w:rPr>
        <w:t>Tatopani</w:t>
      </w:r>
      <w:proofErr w:type="spellEnd"/>
      <w:r w:rsidRPr="006D5904">
        <w:rPr>
          <w:rFonts w:ascii="Times New Roman" w:hAnsi="Times New Roman"/>
          <w:b/>
          <w:bCs/>
          <w:sz w:val="24"/>
          <w:szCs w:val="24"/>
        </w:rPr>
        <w:t xml:space="preserve">  (</w:t>
      </w:r>
      <w:proofErr w:type="gramEnd"/>
      <w:r w:rsidRPr="006D5904">
        <w:rPr>
          <w:rFonts w:ascii="Times New Roman" w:hAnsi="Times New Roman"/>
          <w:b/>
          <w:bCs/>
          <w:sz w:val="24"/>
          <w:szCs w:val="24"/>
        </w:rPr>
        <w:t>Schematic Only)</w:t>
      </w:r>
    </w:p>
    <w:tbl>
      <w:tblPr>
        <w:tblStyle w:val="TableGrid"/>
        <w:tblW w:w="0" w:type="auto"/>
        <w:tblLook w:val="04A0" w:firstRow="1" w:lastRow="0" w:firstColumn="1" w:lastColumn="0" w:noHBand="0" w:noVBand="1"/>
      </w:tblPr>
      <w:tblGrid>
        <w:gridCol w:w="8856"/>
      </w:tblGrid>
      <w:tr w:rsidR="00440D63" w:rsidRPr="00181FB2" w:rsidTr="00440D63">
        <w:trPr>
          <w:trHeight w:val="3680"/>
        </w:trPr>
        <w:tc>
          <w:tcPr>
            <w:tcW w:w="8856" w:type="dxa"/>
          </w:tcPr>
          <w:tbl>
            <w:tblPr>
              <w:tblpPr w:leftFromText="180" w:rightFromText="180" w:vertAnchor="page" w:horzAnchor="margin" w:tblpY="1"/>
              <w:tblOverlap w:val="never"/>
              <w:tblW w:w="8661" w:type="dxa"/>
              <w:tblLook w:val="04A0" w:firstRow="1" w:lastRow="0" w:firstColumn="1" w:lastColumn="0" w:noHBand="0" w:noVBand="1"/>
            </w:tblPr>
            <w:tblGrid>
              <w:gridCol w:w="509"/>
              <w:gridCol w:w="1232"/>
              <w:gridCol w:w="876"/>
              <w:gridCol w:w="970"/>
              <w:gridCol w:w="1095"/>
              <w:gridCol w:w="970"/>
              <w:gridCol w:w="1190"/>
              <w:gridCol w:w="970"/>
              <w:gridCol w:w="828"/>
            </w:tblGrid>
            <w:tr w:rsidR="00440D63" w:rsidRPr="00181FB2" w:rsidTr="007C460B">
              <w:trPr>
                <w:trHeight w:val="304"/>
              </w:trPr>
              <w:tc>
                <w:tcPr>
                  <w:tcW w:w="8661" w:type="dxa"/>
                  <w:gridSpan w:val="9"/>
                  <w:tcBorders>
                    <w:bottom w:val="single" w:sz="8" w:space="0" w:color="auto"/>
                  </w:tcBorders>
                  <w:shd w:val="clear" w:color="auto" w:fill="auto"/>
                  <w:noWrap/>
                  <w:vAlign w:val="bottom"/>
                  <w:hideMark/>
                </w:tcPr>
                <w:p w:rsidR="00440D63" w:rsidRPr="000A00A9" w:rsidRDefault="006D5904" w:rsidP="00440D63">
                  <w:pPr>
                    <w:jc w:val="center"/>
                    <w:rPr>
                      <w:rFonts w:cs="Times New Roman"/>
                      <w:b/>
                      <w:bCs/>
                      <w:color w:val="000000"/>
                    </w:rPr>
                  </w:pPr>
                  <w:r w:rsidRPr="000A00A9">
                    <w:rPr>
                      <w:rFonts w:cs="Times New Roman"/>
                      <w:b/>
                      <w:bCs/>
                      <w:color w:val="000000"/>
                    </w:rPr>
                    <w:t>Total Cost Estimate in US Dollar (Sample Calculation Only)</w:t>
                  </w:r>
                </w:p>
                <w:p w:rsidR="00440D63" w:rsidRPr="000A00A9" w:rsidRDefault="006D5904" w:rsidP="00440D63">
                  <w:pPr>
                    <w:rPr>
                      <w:rFonts w:cs="Times New Roman"/>
                      <w:b/>
                      <w:bCs/>
                      <w:color w:val="000000"/>
                    </w:rPr>
                  </w:pPr>
                  <w:r w:rsidRPr="000A00A9">
                    <w:rPr>
                      <w:rFonts w:cs="Times New Roman"/>
                      <w:b/>
                      <w:bCs/>
                      <w:color w:val="000000"/>
                    </w:rPr>
                    <w:t> </w:t>
                  </w:r>
                </w:p>
              </w:tc>
            </w:tr>
            <w:tr w:rsidR="007C460B" w:rsidRPr="00181FB2" w:rsidTr="007C460B">
              <w:trPr>
                <w:trHeight w:val="290"/>
              </w:trPr>
              <w:tc>
                <w:tcPr>
                  <w:tcW w:w="553" w:type="dxa"/>
                  <w:tcBorders>
                    <w:top w:val="nil"/>
                    <w:bottom w:val="single" w:sz="4" w:space="0" w:color="auto"/>
                    <w:right w:val="single" w:sz="4" w:space="0" w:color="auto"/>
                  </w:tcBorders>
                  <w:shd w:val="clear" w:color="auto" w:fill="auto"/>
                  <w:noWrap/>
                  <w:vAlign w:val="bottom"/>
                  <w:hideMark/>
                </w:tcPr>
                <w:p w:rsidR="00440D63" w:rsidRPr="000A00A9" w:rsidRDefault="006D5904" w:rsidP="00440D63">
                  <w:pPr>
                    <w:rPr>
                      <w:rFonts w:cs="Times New Roman"/>
                      <w:color w:val="000000"/>
                    </w:rPr>
                  </w:pPr>
                  <w:r w:rsidRPr="000A00A9">
                    <w:rPr>
                      <w:rFonts w:cs="Times New Roman"/>
                      <w:color w:val="000000"/>
                    </w:rPr>
                    <w:t>S/N</w:t>
                  </w:r>
                </w:p>
              </w:tc>
              <w:tc>
                <w:tcPr>
                  <w:tcW w:w="1248" w:type="dxa"/>
                  <w:tcBorders>
                    <w:top w:val="nil"/>
                    <w:left w:val="nil"/>
                    <w:bottom w:val="single" w:sz="4" w:space="0" w:color="auto"/>
                    <w:right w:val="single" w:sz="4" w:space="0" w:color="auto"/>
                  </w:tcBorders>
                  <w:shd w:val="clear" w:color="auto" w:fill="auto"/>
                  <w:noWrap/>
                  <w:vAlign w:val="bottom"/>
                  <w:hideMark/>
                </w:tcPr>
                <w:p w:rsidR="00440D63" w:rsidRPr="000A00A9" w:rsidRDefault="006D5904" w:rsidP="00440D63">
                  <w:pPr>
                    <w:rPr>
                      <w:rFonts w:cs="Times New Roman"/>
                      <w:color w:val="000000"/>
                    </w:rPr>
                  </w:pPr>
                  <w:r w:rsidRPr="000A00A9">
                    <w:rPr>
                      <w:rFonts w:cs="Times New Roman"/>
                      <w:color w:val="000000"/>
                    </w:rPr>
                    <w:t>Route</w:t>
                  </w:r>
                </w:p>
              </w:tc>
              <w:tc>
                <w:tcPr>
                  <w:tcW w:w="903" w:type="dxa"/>
                  <w:tcBorders>
                    <w:top w:val="nil"/>
                    <w:left w:val="nil"/>
                    <w:bottom w:val="single" w:sz="4" w:space="0" w:color="auto"/>
                    <w:right w:val="single" w:sz="4" w:space="0" w:color="auto"/>
                  </w:tcBorders>
                  <w:shd w:val="clear" w:color="auto" w:fill="auto"/>
                  <w:noWrap/>
                  <w:vAlign w:val="bottom"/>
                  <w:hideMark/>
                </w:tcPr>
                <w:p w:rsidR="00440D63" w:rsidRPr="000A00A9" w:rsidRDefault="006D5904" w:rsidP="00440D63">
                  <w:pPr>
                    <w:rPr>
                      <w:rFonts w:cs="Times New Roman"/>
                      <w:color w:val="000000"/>
                    </w:rPr>
                  </w:pPr>
                  <w:r w:rsidRPr="000A00A9">
                    <w:rPr>
                      <w:rFonts w:cs="Times New Roman"/>
                      <w:color w:val="000000"/>
                    </w:rPr>
                    <w:t>Google  Map Distance Km</w:t>
                  </w:r>
                </w:p>
              </w:tc>
              <w:tc>
                <w:tcPr>
                  <w:tcW w:w="889" w:type="dxa"/>
                  <w:tcBorders>
                    <w:top w:val="nil"/>
                    <w:left w:val="nil"/>
                    <w:bottom w:val="single" w:sz="4" w:space="0" w:color="auto"/>
                    <w:right w:val="single" w:sz="4" w:space="0" w:color="auto"/>
                  </w:tcBorders>
                  <w:shd w:val="clear" w:color="auto" w:fill="auto"/>
                  <w:noWrap/>
                  <w:vAlign w:val="bottom"/>
                  <w:hideMark/>
                </w:tcPr>
                <w:p w:rsidR="00440D63" w:rsidRPr="000A00A9" w:rsidRDefault="006D5904" w:rsidP="00440D63">
                  <w:pPr>
                    <w:rPr>
                      <w:rFonts w:cs="Times New Roman"/>
                      <w:color w:val="000000"/>
                    </w:rPr>
                  </w:pPr>
                  <w:r w:rsidRPr="000A00A9">
                    <w:rPr>
                      <w:rFonts w:cs="Times New Roman"/>
                      <w:color w:val="000000"/>
                    </w:rPr>
                    <w:t>Under Ground Cable  (UG)</w:t>
                  </w:r>
                </w:p>
              </w:tc>
              <w:tc>
                <w:tcPr>
                  <w:tcW w:w="1133" w:type="dxa"/>
                  <w:tcBorders>
                    <w:top w:val="nil"/>
                    <w:left w:val="nil"/>
                    <w:bottom w:val="single" w:sz="4" w:space="0" w:color="auto"/>
                    <w:right w:val="single" w:sz="4" w:space="0" w:color="auto"/>
                  </w:tcBorders>
                  <w:shd w:val="clear" w:color="auto" w:fill="auto"/>
                  <w:noWrap/>
                  <w:vAlign w:val="bottom"/>
                  <w:hideMark/>
                </w:tcPr>
                <w:p w:rsidR="00440D63" w:rsidRPr="000A00A9" w:rsidRDefault="006D5904" w:rsidP="00440D63">
                  <w:pPr>
                    <w:rPr>
                      <w:rFonts w:cs="Times New Roman"/>
                      <w:color w:val="000000"/>
                    </w:rPr>
                  </w:pPr>
                  <w:r w:rsidRPr="000A00A9">
                    <w:rPr>
                      <w:rFonts w:cs="Times New Roman"/>
                      <w:color w:val="000000"/>
                    </w:rPr>
                    <w:t>ADSS on NEA Pole/Tower Rent</w:t>
                  </w:r>
                </w:p>
              </w:tc>
              <w:tc>
                <w:tcPr>
                  <w:tcW w:w="885" w:type="dxa"/>
                  <w:tcBorders>
                    <w:top w:val="nil"/>
                    <w:left w:val="nil"/>
                    <w:bottom w:val="single" w:sz="4" w:space="0" w:color="auto"/>
                    <w:right w:val="single" w:sz="4" w:space="0" w:color="auto"/>
                  </w:tcBorders>
                  <w:shd w:val="clear" w:color="auto" w:fill="auto"/>
                  <w:noWrap/>
                  <w:vAlign w:val="bottom"/>
                  <w:hideMark/>
                </w:tcPr>
                <w:p w:rsidR="00440D63" w:rsidRPr="000A00A9" w:rsidRDefault="006D5904" w:rsidP="00440D63">
                  <w:pPr>
                    <w:rPr>
                      <w:rFonts w:cs="Times New Roman"/>
                      <w:color w:val="000000"/>
                    </w:rPr>
                  </w:pPr>
                  <w:r w:rsidRPr="000A00A9">
                    <w:rPr>
                      <w:rFonts w:cs="Times New Roman"/>
                      <w:color w:val="000000"/>
                    </w:rPr>
                    <w:t>ADSS with Pole</w:t>
                  </w:r>
                </w:p>
              </w:tc>
              <w:tc>
                <w:tcPr>
                  <w:tcW w:w="1242" w:type="dxa"/>
                  <w:tcBorders>
                    <w:top w:val="nil"/>
                    <w:left w:val="nil"/>
                    <w:bottom w:val="single" w:sz="4" w:space="0" w:color="auto"/>
                    <w:right w:val="single" w:sz="4" w:space="0" w:color="auto"/>
                  </w:tcBorders>
                  <w:shd w:val="clear" w:color="auto" w:fill="auto"/>
                  <w:noWrap/>
                  <w:vAlign w:val="bottom"/>
                  <w:hideMark/>
                </w:tcPr>
                <w:p w:rsidR="00440D63" w:rsidRPr="000A00A9" w:rsidRDefault="006D5904" w:rsidP="00440D63">
                  <w:pPr>
                    <w:rPr>
                      <w:rFonts w:cs="Times New Roman"/>
                      <w:color w:val="000000"/>
                    </w:rPr>
                  </w:pPr>
                  <w:r w:rsidRPr="000A00A9">
                    <w:rPr>
                      <w:rFonts w:cs="Times New Roman"/>
                      <w:color w:val="000000"/>
                    </w:rPr>
                    <w:t>OPGW Rent/Annum</w:t>
                  </w:r>
                </w:p>
              </w:tc>
              <w:tc>
                <w:tcPr>
                  <w:tcW w:w="967" w:type="dxa"/>
                  <w:tcBorders>
                    <w:top w:val="nil"/>
                    <w:left w:val="nil"/>
                    <w:bottom w:val="single" w:sz="4" w:space="0" w:color="auto"/>
                    <w:right w:val="single" w:sz="4" w:space="0" w:color="auto"/>
                  </w:tcBorders>
                  <w:shd w:val="clear" w:color="auto" w:fill="auto"/>
                  <w:noWrap/>
                  <w:vAlign w:val="bottom"/>
                  <w:hideMark/>
                </w:tcPr>
                <w:p w:rsidR="00440D63" w:rsidRPr="000A00A9" w:rsidRDefault="006D5904" w:rsidP="00440D63">
                  <w:pPr>
                    <w:rPr>
                      <w:rFonts w:cs="Times New Roman"/>
                      <w:color w:val="000000"/>
                    </w:rPr>
                  </w:pPr>
                  <w:r w:rsidRPr="000A00A9">
                    <w:rPr>
                      <w:rFonts w:cs="Times New Roman"/>
                      <w:color w:val="000000"/>
                    </w:rPr>
                    <w:t>DWDM</w:t>
                  </w:r>
                </w:p>
              </w:tc>
              <w:tc>
                <w:tcPr>
                  <w:tcW w:w="840" w:type="dxa"/>
                  <w:tcBorders>
                    <w:top w:val="nil"/>
                    <w:left w:val="nil"/>
                    <w:bottom w:val="single" w:sz="4" w:space="0" w:color="auto"/>
                  </w:tcBorders>
                  <w:shd w:val="clear" w:color="auto" w:fill="auto"/>
                  <w:noWrap/>
                  <w:vAlign w:val="bottom"/>
                  <w:hideMark/>
                </w:tcPr>
                <w:p w:rsidR="00440D63" w:rsidRPr="000A00A9" w:rsidRDefault="006D5904" w:rsidP="00440D63">
                  <w:pPr>
                    <w:rPr>
                      <w:rFonts w:cs="Times New Roman"/>
                      <w:color w:val="000000"/>
                    </w:rPr>
                  </w:pPr>
                  <w:r w:rsidRPr="000A00A9">
                    <w:rPr>
                      <w:rFonts w:cs="Times New Roman"/>
                      <w:color w:val="000000"/>
                    </w:rPr>
                    <w:t>Router</w:t>
                  </w:r>
                </w:p>
              </w:tc>
            </w:tr>
            <w:tr w:rsidR="007C460B" w:rsidRPr="00181FB2" w:rsidTr="007C460B">
              <w:trPr>
                <w:trHeight w:val="290"/>
              </w:trPr>
              <w:tc>
                <w:tcPr>
                  <w:tcW w:w="553" w:type="dxa"/>
                  <w:tcBorders>
                    <w:top w:val="nil"/>
                    <w:bottom w:val="single" w:sz="4" w:space="0" w:color="auto"/>
                    <w:right w:val="single" w:sz="4" w:space="0" w:color="auto"/>
                  </w:tcBorders>
                  <w:shd w:val="clear" w:color="auto" w:fill="auto"/>
                  <w:noWrap/>
                  <w:vAlign w:val="bottom"/>
                  <w:hideMark/>
                </w:tcPr>
                <w:p w:rsidR="00440D63" w:rsidRPr="000A00A9" w:rsidRDefault="006D5904" w:rsidP="00440D63">
                  <w:pPr>
                    <w:jc w:val="right"/>
                    <w:rPr>
                      <w:rFonts w:cs="Times New Roman"/>
                      <w:color w:val="000000"/>
                    </w:rPr>
                  </w:pPr>
                  <w:r w:rsidRPr="000A00A9">
                    <w:rPr>
                      <w:rFonts w:cs="Times New Roman"/>
                      <w:color w:val="000000"/>
                    </w:rPr>
                    <w:t>1</w:t>
                  </w:r>
                </w:p>
              </w:tc>
              <w:tc>
                <w:tcPr>
                  <w:tcW w:w="1248" w:type="dxa"/>
                  <w:tcBorders>
                    <w:top w:val="nil"/>
                    <w:left w:val="nil"/>
                    <w:bottom w:val="single" w:sz="4" w:space="0" w:color="auto"/>
                    <w:right w:val="single" w:sz="4" w:space="0" w:color="auto"/>
                  </w:tcBorders>
                  <w:shd w:val="clear" w:color="auto" w:fill="auto"/>
                  <w:noWrap/>
                  <w:vAlign w:val="bottom"/>
                  <w:hideMark/>
                </w:tcPr>
                <w:p w:rsidR="00440D63" w:rsidRPr="000A00A9" w:rsidRDefault="006D5904" w:rsidP="00440D63">
                  <w:pPr>
                    <w:rPr>
                      <w:rFonts w:cs="Times New Roman"/>
                      <w:color w:val="000000"/>
                    </w:rPr>
                  </w:pPr>
                  <w:proofErr w:type="spellStart"/>
                  <w:r w:rsidRPr="000A00A9">
                    <w:rPr>
                      <w:rFonts w:cs="Times New Roman"/>
                      <w:color w:val="000000"/>
                    </w:rPr>
                    <w:t>Birgunj-Tatopani</w:t>
                  </w:r>
                  <w:proofErr w:type="spellEnd"/>
                </w:p>
              </w:tc>
              <w:tc>
                <w:tcPr>
                  <w:tcW w:w="903" w:type="dxa"/>
                  <w:tcBorders>
                    <w:top w:val="nil"/>
                    <w:left w:val="nil"/>
                    <w:bottom w:val="single" w:sz="4" w:space="0" w:color="auto"/>
                    <w:right w:val="single" w:sz="4" w:space="0" w:color="auto"/>
                  </w:tcBorders>
                  <w:shd w:val="clear" w:color="auto" w:fill="auto"/>
                  <w:noWrap/>
                  <w:vAlign w:val="bottom"/>
                  <w:hideMark/>
                </w:tcPr>
                <w:p w:rsidR="00440D63" w:rsidRPr="000A00A9" w:rsidRDefault="006D5904" w:rsidP="00440D63">
                  <w:pPr>
                    <w:jc w:val="right"/>
                    <w:rPr>
                      <w:rFonts w:cs="Times New Roman"/>
                      <w:color w:val="000000"/>
                    </w:rPr>
                  </w:pPr>
                  <w:r w:rsidRPr="000A00A9">
                    <w:rPr>
                      <w:rFonts w:cs="Times New Roman"/>
                      <w:color w:val="000000"/>
                    </w:rPr>
                    <w:t>250</w:t>
                  </w:r>
                </w:p>
              </w:tc>
              <w:tc>
                <w:tcPr>
                  <w:tcW w:w="889" w:type="dxa"/>
                  <w:tcBorders>
                    <w:top w:val="nil"/>
                    <w:left w:val="nil"/>
                    <w:bottom w:val="single" w:sz="4" w:space="0" w:color="auto"/>
                    <w:right w:val="single" w:sz="4" w:space="0" w:color="auto"/>
                  </w:tcBorders>
                  <w:shd w:val="clear" w:color="auto" w:fill="auto"/>
                  <w:noWrap/>
                  <w:vAlign w:val="bottom"/>
                  <w:hideMark/>
                </w:tcPr>
                <w:p w:rsidR="00440D63" w:rsidRPr="000A00A9" w:rsidRDefault="006D5904" w:rsidP="00440D63">
                  <w:pPr>
                    <w:jc w:val="right"/>
                    <w:rPr>
                      <w:rFonts w:cs="Times New Roman"/>
                      <w:color w:val="000000"/>
                    </w:rPr>
                  </w:pPr>
                  <w:r w:rsidRPr="000A00A9">
                    <w:rPr>
                      <w:rFonts w:cs="Times New Roman"/>
                      <w:color w:val="000000"/>
                    </w:rPr>
                    <w:t>3,000,000</w:t>
                  </w:r>
                </w:p>
              </w:tc>
              <w:tc>
                <w:tcPr>
                  <w:tcW w:w="1133" w:type="dxa"/>
                  <w:tcBorders>
                    <w:top w:val="nil"/>
                    <w:left w:val="nil"/>
                    <w:bottom w:val="single" w:sz="4" w:space="0" w:color="auto"/>
                    <w:right w:val="single" w:sz="4" w:space="0" w:color="auto"/>
                  </w:tcBorders>
                  <w:shd w:val="clear" w:color="auto" w:fill="auto"/>
                  <w:noWrap/>
                  <w:vAlign w:val="bottom"/>
                  <w:hideMark/>
                </w:tcPr>
                <w:p w:rsidR="00440D63" w:rsidRPr="000A00A9" w:rsidRDefault="006D5904" w:rsidP="00440D63">
                  <w:pPr>
                    <w:jc w:val="right"/>
                    <w:rPr>
                      <w:rFonts w:cs="Times New Roman"/>
                      <w:color w:val="000000"/>
                    </w:rPr>
                  </w:pPr>
                  <w:r w:rsidRPr="000A00A9">
                    <w:rPr>
                      <w:rFonts w:cs="Times New Roman"/>
                      <w:color w:val="000000"/>
                    </w:rPr>
                    <w:t>1,500,000</w:t>
                  </w:r>
                </w:p>
              </w:tc>
              <w:tc>
                <w:tcPr>
                  <w:tcW w:w="885" w:type="dxa"/>
                  <w:tcBorders>
                    <w:top w:val="nil"/>
                    <w:left w:val="nil"/>
                    <w:bottom w:val="single" w:sz="4" w:space="0" w:color="auto"/>
                    <w:right w:val="single" w:sz="4" w:space="0" w:color="auto"/>
                  </w:tcBorders>
                  <w:shd w:val="clear" w:color="auto" w:fill="auto"/>
                  <w:noWrap/>
                  <w:vAlign w:val="bottom"/>
                  <w:hideMark/>
                </w:tcPr>
                <w:p w:rsidR="00440D63" w:rsidRPr="000A00A9" w:rsidRDefault="006D5904" w:rsidP="00440D63">
                  <w:pPr>
                    <w:jc w:val="right"/>
                    <w:rPr>
                      <w:rFonts w:cs="Times New Roman"/>
                      <w:color w:val="000000"/>
                    </w:rPr>
                  </w:pPr>
                  <w:r w:rsidRPr="000A00A9">
                    <w:rPr>
                      <w:rFonts w:cs="Times New Roman"/>
                      <w:color w:val="000000"/>
                    </w:rPr>
                    <w:t>2,500,000</w:t>
                  </w:r>
                </w:p>
              </w:tc>
              <w:tc>
                <w:tcPr>
                  <w:tcW w:w="1242" w:type="dxa"/>
                  <w:tcBorders>
                    <w:top w:val="nil"/>
                    <w:left w:val="nil"/>
                    <w:bottom w:val="single" w:sz="4" w:space="0" w:color="auto"/>
                    <w:right w:val="single" w:sz="4" w:space="0" w:color="auto"/>
                  </w:tcBorders>
                  <w:shd w:val="clear" w:color="auto" w:fill="auto"/>
                  <w:noWrap/>
                  <w:vAlign w:val="bottom"/>
                  <w:hideMark/>
                </w:tcPr>
                <w:p w:rsidR="00440D63" w:rsidRPr="000A00A9" w:rsidRDefault="006D5904" w:rsidP="00440D63">
                  <w:pPr>
                    <w:jc w:val="right"/>
                    <w:rPr>
                      <w:rFonts w:cs="Times New Roman"/>
                      <w:color w:val="000000"/>
                    </w:rPr>
                  </w:pPr>
                  <w:r w:rsidRPr="000A00A9">
                    <w:rPr>
                      <w:rFonts w:cs="Times New Roman"/>
                      <w:color w:val="000000"/>
                    </w:rPr>
                    <w:t>180,000</w:t>
                  </w:r>
                </w:p>
              </w:tc>
              <w:tc>
                <w:tcPr>
                  <w:tcW w:w="967" w:type="dxa"/>
                  <w:tcBorders>
                    <w:top w:val="nil"/>
                    <w:left w:val="nil"/>
                    <w:bottom w:val="single" w:sz="4" w:space="0" w:color="auto"/>
                    <w:right w:val="single" w:sz="4" w:space="0" w:color="auto"/>
                  </w:tcBorders>
                  <w:shd w:val="clear" w:color="auto" w:fill="auto"/>
                  <w:noWrap/>
                  <w:vAlign w:val="bottom"/>
                  <w:hideMark/>
                </w:tcPr>
                <w:p w:rsidR="00440D63" w:rsidRPr="000A00A9" w:rsidRDefault="006D5904" w:rsidP="00440D63">
                  <w:pPr>
                    <w:jc w:val="right"/>
                    <w:rPr>
                      <w:rFonts w:cs="Times New Roman"/>
                      <w:color w:val="000000"/>
                    </w:rPr>
                  </w:pPr>
                  <w:r w:rsidRPr="000A00A9">
                    <w:rPr>
                      <w:rFonts w:cs="Times New Roman"/>
                      <w:color w:val="000000"/>
                    </w:rPr>
                    <w:t>666,667</w:t>
                  </w:r>
                </w:p>
              </w:tc>
              <w:tc>
                <w:tcPr>
                  <w:tcW w:w="840" w:type="dxa"/>
                  <w:tcBorders>
                    <w:top w:val="nil"/>
                    <w:left w:val="nil"/>
                    <w:bottom w:val="single" w:sz="4" w:space="0" w:color="auto"/>
                  </w:tcBorders>
                  <w:shd w:val="clear" w:color="auto" w:fill="auto"/>
                  <w:noWrap/>
                  <w:vAlign w:val="bottom"/>
                  <w:hideMark/>
                </w:tcPr>
                <w:p w:rsidR="00440D63" w:rsidRPr="000A00A9" w:rsidRDefault="006D5904" w:rsidP="00440D63">
                  <w:pPr>
                    <w:jc w:val="right"/>
                    <w:rPr>
                      <w:rFonts w:cs="Times New Roman"/>
                      <w:color w:val="000000"/>
                    </w:rPr>
                  </w:pPr>
                  <w:r w:rsidRPr="000A00A9">
                    <w:rPr>
                      <w:rFonts w:cs="Times New Roman"/>
                      <w:color w:val="000000"/>
                    </w:rPr>
                    <w:t>800,000</w:t>
                  </w:r>
                </w:p>
              </w:tc>
            </w:tr>
            <w:tr w:rsidR="007C460B" w:rsidRPr="00181FB2" w:rsidTr="007C460B">
              <w:trPr>
                <w:trHeight w:val="290"/>
              </w:trPr>
              <w:tc>
                <w:tcPr>
                  <w:tcW w:w="553" w:type="dxa"/>
                  <w:tcBorders>
                    <w:top w:val="nil"/>
                    <w:bottom w:val="single" w:sz="4" w:space="0" w:color="auto"/>
                    <w:right w:val="single" w:sz="4" w:space="0" w:color="auto"/>
                  </w:tcBorders>
                  <w:shd w:val="clear" w:color="auto" w:fill="auto"/>
                  <w:noWrap/>
                  <w:vAlign w:val="bottom"/>
                  <w:hideMark/>
                </w:tcPr>
                <w:p w:rsidR="00440D63" w:rsidRPr="000A00A9" w:rsidRDefault="006D5904" w:rsidP="00440D63">
                  <w:pPr>
                    <w:jc w:val="right"/>
                    <w:rPr>
                      <w:rFonts w:cs="Times New Roman"/>
                      <w:color w:val="000000"/>
                    </w:rPr>
                  </w:pPr>
                  <w:r w:rsidRPr="000A00A9">
                    <w:rPr>
                      <w:rFonts w:cs="Times New Roman"/>
                      <w:color w:val="000000"/>
                    </w:rPr>
                    <w:t>2</w:t>
                  </w:r>
                </w:p>
              </w:tc>
              <w:tc>
                <w:tcPr>
                  <w:tcW w:w="1248" w:type="dxa"/>
                  <w:tcBorders>
                    <w:top w:val="nil"/>
                    <w:left w:val="nil"/>
                    <w:bottom w:val="single" w:sz="4" w:space="0" w:color="auto"/>
                    <w:right w:val="single" w:sz="4" w:space="0" w:color="auto"/>
                  </w:tcBorders>
                  <w:shd w:val="clear" w:color="auto" w:fill="auto"/>
                  <w:noWrap/>
                  <w:vAlign w:val="bottom"/>
                  <w:hideMark/>
                </w:tcPr>
                <w:p w:rsidR="00440D63" w:rsidRPr="000A00A9" w:rsidRDefault="006D5904" w:rsidP="00440D63">
                  <w:pPr>
                    <w:rPr>
                      <w:rFonts w:cs="Times New Roman"/>
                      <w:color w:val="000000"/>
                    </w:rPr>
                  </w:pPr>
                  <w:proofErr w:type="spellStart"/>
                  <w:r w:rsidRPr="000A00A9">
                    <w:rPr>
                      <w:rFonts w:cs="Times New Roman"/>
                      <w:color w:val="000000"/>
                    </w:rPr>
                    <w:t>Biratnagar-Tatopani</w:t>
                  </w:r>
                  <w:proofErr w:type="spellEnd"/>
                </w:p>
              </w:tc>
              <w:tc>
                <w:tcPr>
                  <w:tcW w:w="903" w:type="dxa"/>
                  <w:tcBorders>
                    <w:top w:val="nil"/>
                    <w:left w:val="nil"/>
                    <w:bottom w:val="single" w:sz="4" w:space="0" w:color="auto"/>
                    <w:right w:val="single" w:sz="4" w:space="0" w:color="auto"/>
                  </w:tcBorders>
                  <w:shd w:val="clear" w:color="auto" w:fill="auto"/>
                  <w:noWrap/>
                  <w:vAlign w:val="bottom"/>
                  <w:hideMark/>
                </w:tcPr>
                <w:p w:rsidR="00440D63" w:rsidRPr="000A00A9" w:rsidRDefault="006D5904" w:rsidP="00440D63">
                  <w:pPr>
                    <w:jc w:val="right"/>
                    <w:rPr>
                      <w:rFonts w:cs="Times New Roman"/>
                      <w:color w:val="000000"/>
                    </w:rPr>
                  </w:pPr>
                  <w:r w:rsidRPr="000A00A9">
                    <w:rPr>
                      <w:rFonts w:cs="Times New Roman"/>
                      <w:color w:val="000000"/>
                    </w:rPr>
                    <w:t>410</w:t>
                  </w:r>
                </w:p>
              </w:tc>
              <w:tc>
                <w:tcPr>
                  <w:tcW w:w="889" w:type="dxa"/>
                  <w:tcBorders>
                    <w:top w:val="nil"/>
                    <w:left w:val="nil"/>
                    <w:bottom w:val="single" w:sz="4" w:space="0" w:color="auto"/>
                    <w:right w:val="single" w:sz="4" w:space="0" w:color="auto"/>
                  </w:tcBorders>
                  <w:shd w:val="clear" w:color="auto" w:fill="auto"/>
                  <w:noWrap/>
                  <w:vAlign w:val="bottom"/>
                  <w:hideMark/>
                </w:tcPr>
                <w:p w:rsidR="00440D63" w:rsidRPr="000A00A9" w:rsidRDefault="006D5904" w:rsidP="00440D63">
                  <w:pPr>
                    <w:jc w:val="right"/>
                    <w:rPr>
                      <w:rFonts w:cs="Times New Roman"/>
                      <w:color w:val="000000"/>
                    </w:rPr>
                  </w:pPr>
                  <w:r w:rsidRPr="000A00A9">
                    <w:rPr>
                      <w:rFonts w:cs="Times New Roman"/>
                      <w:color w:val="000000"/>
                    </w:rPr>
                    <w:t>4,920,000</w:t>
                  </w:r>
                </w:p>
              </w:tc>
              <w:tc>
                <w:tcPr>
                  <w:tcW w:w="1133" w:type="dxa"/>
                  <w:tcBorders>
                    <w:top w:val="nil"/>
                    <w:left w:val="nil"/>
                    <w:bottom w:val="single" w:sz="4" w:space="0" w:color="auto"/>
                    <w:right w:val="single" w:sz="4" w:space="0" w:color="auto"/>
                  </w:tcBorders>
                  <w:shd w:val="clear" w:color="auto" w:fill="auto"/>
                  <w:noWrap/>
                  <w:vAlign w:val="bottom"/>
                  <w:hideMark/>
                </w:tcPr>
                <w:p w:rsidR="00440D63" w:rsidRPr="000A00A9" w:rsidRDefault="006D5904" w:rsidP="00440D63">
                  <w:pPr>
                    <w:jc w:val="right"/>
                    <w:rPr>
                      <w:rFonts w:cs="Times New Roman"/>
                      <w:color w:val="000000"/>
                    </w:rPr>
                  </w:pPr>
                  <w:r w:rsidRPr="000A00A9">
                    <w:rPr>
                      <w:rFonts w:cs="Times New Roman"/>
                      <w:color w:val="000000"/>
                    </w:rPr>
                    <w:t>2,460,000</w:t>
                  </w:r>
                </w:p>
              </w:tc>
              <w:tc>
                <w:tcPr>
                  <w:tcW w:w="885" w:type="dxa"/>
                  <w:tcBorders>
                    <w:top w:val="nil"/>
                    <w:left w:val="nil"/>
                    <w:bottom w:val="single" w:sz="4" w:space="0" w:color="auto"/>
                    <w:right w:val="single" w:sz="4" w:space="0" w:color="auto"/>
                  </w:tcBorders>
                  <w:shd w:val="clear" w:color="auto" w:fill="auto"/>
                  <w:noWrap/>
                  <w:vAlign w:val="bottom"/>
                  <w:hideMark/>
                </w:tcPr>
                <w:p w:rsidR="00440D63" w:rsidRPr="000A00A9" w:rsidRDefault="006D5904" w:rsidP="00440D63">
                  <w:pPr>
                    <w:jc w:val="right"/>
                    <w:rPr>
                      <w:rFonts w:cs="Times New Roman"/>
                      <w:color w:val="000000"/>
                    </w:rPr>
                  </w:pPr>
                  <w:r w:rsidRPr="000A00A9">
                    <w:rPr>
                      <w:rFonts w:cs="Times New Roman"/>
                      <w:color w:val="000000"/>
                    </w:rPr>
                    <w:t>4,100,000</w:t>
                  </w:r>
                </w:p>
              </w:tc>
              <w:tc>
                <w:tcPr>
                  <w:tcW w:w="1242" w:type="dxa"/>
                  <w:tcBorders>
                    <w:top w:val="nil"/>
                    <w:left w:val="nil"/>
                    <w:bottom w:val="single" w:sz="4" w:space="0" w:color="auto"/>
                    <w:right w:val="single" w:sz="4" w:space="0" w:color="auto"/>
                  </w:tcBorders>
                  <w:shd w:val="clear" w:color="auto" w:fill="auto"/>
                  <w:noWrap/>
                  <w:vAlign w:val="bottom"/>
                  <w:hideMark/>
                </w:tcPr>
                <w:p w:rsidR="00440D63" w:rsidRPr="000A00A9" w:rsidRDefault="006D5904" w:rsidP="00440D63">
                  <w:pPr>
                    <w:jc w:val="right"/>
                    <w:rPr>
                      <w:rFonts w:cs="Times New Roman"/>
                      <w:color w:val="000000"/>
                    </w:rPr>
                  </w:pPr>
                  <w:r w:rsidRPr="000A00A9">
                    <w:rPr>
                      <w:rFonts w:cs="Times New Roman"/>
                      <w:color w:val="000000"/>
                    </w:rPr>
                    <w:t>295,200</w:t>
                  </w:r>
                </w:p>
              </w:tc>
              <w:tc>
                <w:tcPr>
                  <w:tcW w:w="967" w:type="dxa"/>
                  <w:tcBorders>
                    <w:top w:val="nil"/>
                    <w:left w:val="nil"/>
                    <w:bottom w:val="single" w:sz="4" w:space="0" w:color="auto"/>
                    <w:right w:val="single" w:sz="4" w:space="0" w:color="auto"/>
                  </w:tcBorders>
                  <w:shd w:val="clear" w:color="auto" w:fill="auto"/>
                  <w:noWrap/>
                  <w:vAlign w:val="bottom"/>
                  <w:hideMark/>
                </w:tcPr>
                <w:p w:rsidR="00440D63" w:rsidRPr="000A00A9" w:rsidRDefault="006D5904" w:rsidP="00440D63">
                  <w:pPr>
                    <w:jc w:val="right"/>
                    <w:rPr>
                      <w:rFonts w:cs="Times New Roman"/>
                      <w:color w:val="000000"/>
                    </w:rPr>
                  </w:pPr>
                  <w:r w:rsidRPr="000A00A9">
                    <w:rPr>
                      <w:rFonts w:cs="Times New Roman"/>
                      <w:color w:val="000000"/>
                    </w:rPr>
                    <w:t>1,093,333</w:t>
                  </w:r>
                </w:p>
              </w:tc>
              <w:tc>
                <w:tcPr>
                  <w:tcW w:w="840" w:type="dxa"/>
                  <w:tcBorders>
                    <w:top w:val="nil"/>
                    <w:left w:val="nil"/>
                    <w:bottom w:val="single" w:sz="4" w:space="0" w:color="auto"/>
                  </w:tcBorders>
                  <w:shd w:val="clear" w:color="auto" w:fill="auto"/>
                  <w:noWrap/>
                  <w:vAlign w:val="bottom"/>
                  <w:hideMark/>
                </w:tcPr>
                <w:p w:rsidR="00440D63" w:rsidRPr="000A00A9" w:rsidRDefault="006D5904" w:rsidP="00440D63">
                  <w:pPr>
                    <w:jc w:val="right"/>
                    <w:rPr>
                      <w:rFonts w:cs="Times New Roman"/>
                      <w:color w:val="000000"/>
                    </w:rPr>
                  </w:pPr>
                  <w:r w:rsidRPr="000A00A9">
                    <w:rPr>
                      <w:rFonts w:cs="Times New Roman"/>
                      <w:color w:val="000000"/>
                    </w:rPr>
                    <w:t>800,000</w:t>
                  </w:r>
                </w:p>
              </w:tc>
            </w:tr>
            <w:tr w:rsidR="007C460B" w:rsidRPr="00181FB2" w:rsidTr="007C460B">
              <w:trPr>
                <w:trHeight w:val="290"/>
              </w:trPr>
              <w:tc>
                <w:tcPr>
                  <w:tcW w:w="553" w:type="dxa"/>
                  <w:tcBorders>
                    <w:top w:val="nil"/>
                    <w:bottom w:val="single" w:sz="4" w:space="0" w:color="auto"/>
                    <w:right w:val="single" w:sz="4" w:space="0" w:color="auto"/>
                  </w:tcBorders>
                  <w:shd w:val="clear" w:color="auto" w:fill="auto"/>
                  <w:noWrap/>
                  <w:vAlign w:val="bottom"/>
                  <w:hideMark/>
                </w:tcPr>
                <w:p w:rsidR="00440D63" w:rsidRPr="000A00A9" w:rsidRDefault="006D5904" w:rsidP="00440D63">
                  <w:pPr>
                    <w:jc w:val="right"/>
                    <w:rPr>
                      <w:rFonts w:cs="Times New Roman"/>
                      <w:color w:val="000000"/>
                    </w:rPr>
                  </w:pPr>
                  <w:r w:rsidRPr="000A00A9">
                    <w:rPr>
                      <w:rFonts w:cs="Times New Roman"/>
                      <w:color w:val="000000"/>
                    </w:rPr>
                    <w:t>3</w:t>
                  </w:r>
                </w:p>
              </w:tc>
              <w:tc>
                <w:tcPr>
                  <w:tcW w:w="1248" w:type="dxa"/>
                  <w:tcBorders>
                    <w:top w:val="nil"/>
                    <w:left w:val="nil"/>
                    <w:bottom w:val="single" w:sz="4" w:space="0" w:color="auto"/>
                    <w:right w:val="single" w:sz="4" w:space="0" w:color="auto"/>
                  </w:tcBorders>
                  <w:shd w:val="clear" w:color="auto" w:fill="auto"/>
                  <w:noWrap/>
                  <w:vAlign w:val="bottom"/>
                  <w:hideMark/>
                </w:tcPr>
                <w:p w:rsidR="00440D63" w:rsidRPr="000A00A9" w:rsidRDefault="006D5904" w:rsidP="00440D63">
                  <w:pPr>
                    <w:rPr>
                      <w:rFonts w:cs="Times New Roman"/>
                      <w:color w:val="000000"/>
                    </w:rPr>
                  </w:pPr>
                  <w:proofErr w:type="spellStart"/>
                  <w:r w:rsidRPr="000A00A9">
                    <w:rPr>
                      <w:rFonts w:cs="Times New Roman"/>
                      <w:color w:val="000000"/>
                    </w:rPr>
                    <w:t>Birgunj-Rasuwagadhi</w:t>
                  </w:r>
                  <w:proofErr w:type="spellEnd"/>
                </w:p>
              </w:tc>
              <w:tc>
                <w:tcPr>
                  <w:tcW w:w="903" w:type="dxa"/>
                  <w:tcBorders>
                    <w:top w:val="nil"/>
                    <w:left w:val="nil"/>
                    <w:bottom w:val="single" w:sz="4" w:space="0" w:color="auto"/>
                    <w:right w:val="single" w:sz="4" w:space="0" w:color="auto"/>
                  </w:tcBorders>
                  <w:shd w:val="clear" w:color="auto" w:fill="auto"/>
                  <w:noWrap/>
                  <w:vAlign w:val="bottom"/>
                  <w:hideMark/>
                </w:tcPr>
                <w:p w:rsidR="00440D63" w:rsidRPr="000A00A9" w:rsidRDefault="006D5904" w:rsidP="00440D63">
                  <w:pPr>
                    <w:jc w:val="right"/>
                    <w:rPr>
                      <w:rFonts w:cs="Times New Roman"/>
                      <w:color w:val="000000"/>
                    </w:rPr>
                  </w:pPr>
                  <w:r w:rsidRPr="000A00A9">
                    <w:rPr>
                      <w:rFonts w:cs="Times New Roman"/>
                      <w:color w:val="000000"/>
                    </w:rPr>
                    <w:t>450</w:t>
                  </w:r>
                </w:p>
              </w:tc>
              <w:tc>
                <w:tcPr>
                  <w:tcW w:w="889" w:type="dxa"/>
                  <w:tcBorders>
                    <w:top w:val="nil"/>
                    <w:left w:val="nil"/>
                    <w:bottom w:val="single" w:sz="4" w:space="0" w:color="auto"/>
                    <w:right w:val="single" w:sz="4" w:space="0" w:color="auto"/>
                  </w:tcBorders>
                  <w:shd w:val="clear" w:color="auto" w:fill="auto"/>
                  <w:noWrap/>
                  <w:vAlign w:val="bottom"/>
                  <w:hideMark/>
                </w:tcPr>
                <w:p w:rsidR="00440D63" w:rsidRPr="000A00A9" w:rsidRDefault="006D5904" w:rsidP="00440D63">
                  <w:pPr>
                    <w:jc w:val="right"/>
                    <w:rPr>
                      <w:rFonts w:cs="Times New Roman"/>
                      <w:color w:val="000000"/>
                    </w:rPr>
                  </w:pPr>
                  <w:r w:rsidRPr="000A00A9">
                    <w:rPr>
                      <w:rFonts w:cs="Times New Roman"/>
                      <w:color w:val="000000"/>
                    </w:rPr>
                    <w:t>5,400,000</w:t>
                  </w:r>
                </w:p>
              </w:tc>
              <w:tc>
                <w:tcPr>
                  <w:tcW w:w="1133" w:type="dxa"/>
                  <w:tcBorders>
                    <w:top w:val="nil"/>
                    <w:left w:val="nil"/>
                    <w:bottom w:val="single" w:sz="4" w:space="0" w:color="auto"/>
                    <w:right w:val="single" w:sz="4" w:space="0" w:color="auto"/>
                  </w:tcBorders>
                  <w:shd w:val="clear" w:color="auto" w:fill="auto"/>
                  <w:noWrap/>
                  <w:vAlign w:val="bottom"/>
                  <w:hideMark/>
                </w:tcPr>
                <w:p w:rsidR="00440D63" w:rsidRPr="000A00A9" w:rsidRDefault="006D5904" w:rsidP="00440D63">
                  <w:pPr>
                    <w:jc w:val="right"/>
                    <w:rPr>
                      <w:rFonts w:cs="Times New Roman"/>
                      <w:color w:val="000000"/>
                    </w:rPr>
                  </w:pPr>
                  <w:r w:rsidRPr="000A00A9">
                    <w:rPr>
                      <w:rFonts w:cs="Times New Roman"/>
                      <w:color w:val="000000"/>
                    </w:rPr>
                    <w:t>2,700,000</w:t>
                  </w:r>
                </w:p>
              </w:tc>
              <w:tc>
                <w:tcPr>
                  <w:tcW w:w="885" w:type="dxa"/>
                  <w:tcBorders>
                    <w:top w:val="nil"/>
                    <w:left w:val="nil"/>
                    <w:bottom w:val="single" w:sz="4" w:space="0" w:color="auto"/>
                    <w:right w:val="single" w:sz="4" w:space="0" w:color="auto"/>
                  </w:tcBorders>
                  <w:shd w:val="clear" w:color="auto" w:fill="auto"/>
                  <w:noWrap/>
                  <w:vAlign w:val="bottom"/>
                  <w:hideMark/>
                </w:tcPr>
                <w:p w:rsidR="00440D63" w:rsidRPr="000A00A9" w:rsidRDefault="006D5904" w:rsidP="00440D63">
                  <w:pPr>
                    <w:jc w:val="right"/>
                    <w:rPr>
                      <w:rFonts w:cs="Times New Roman"/>
                      <w:color w:val="000000"/>
                    </w:rPr>
                  </w:pPr>
                  <w:r w:rsidRPr="000A00A9">
                    <w:rPr>
                      <w:rFonts w:cs="Times New Roman"/>
                      <w:color w:val="000000"/>
                    </w:rPr>
                    <w:t>4,500,000</w:t>
                  </w:r>
                </w:p>
              </w:tc>
              <w:tc>
                <w:tcPr>
                  <w:tcW w:w="1242" w:type="dxa"/>
                  <w:tcBorders>
                    <w:top w:val="nil"/>
                    <w:left w:val="nil"/>
                    <w:bottom w:val="single" w:sz="4" w:space="0" w:color="auto"/>
                    <w:right w:val="single" w:sz="4" w:space="0" w:color="auto"/>
                  </w:tcBorders>
                  <w:shd w:val="clear" w:color="auto" w:fill="auto"/>
                  <w:noWrap/>
                  <w:vAlign w:val="bottom"/>
                  <w:hideMark/>
                </w:tcPr>
                <w:p w:rsidR="00440D63" w:rsidRPr="000A00A9" w:rsidRDefault="006D5904" w:rsidP="00440D63">
                  <w:pPr>
                    <w:jc w:val="right"/>
                    <w:rPr>
                      <w:rFonts w:cs="Times New Roman"/>
                      <w:color w:val="000000"/>
                    </w:rPr>
                  </w:pPr>
                  <w:r w:rsidRPr="000A00A9">
                    <w:rPr>
                      <w:rFonts w:cs="Times New Roman"/>
                      <w:color w:val="000000"/>
                    </w:rPr>
                    <w:t>324,000</w:t>
                  </w:r>
                </w:p>
              </w:tc>
              <w:tc>
                <w:tcPr>
                  <w:tcW w:w="967" w:type="dxa"/>
                  <w:tcBorders>
                    <w:top w:val="nil"/>
                    <w:left w:val="nil"/>
                    <w:bottom w:val="single" w:sz="4" w:space="0" w:color="auto"/>
                    <w:right w:val="single" w:sz="4" w:space="0" w:color="auto"/>
                  </w:tcBorders>
                  <w:shd w:val="clear" w:color="auto" w:fill="auto"/>
                  <w:noWrap/>
                  <w:vAlign w:val="bottom"/>
                  <w:hideMark/>
                </w:tcPr>
                <w:p w:rsidR="00440D63" w:rsidRPr="000A00A9" w:rsidRDefault="006D5904" w:rsidP="00440D63">
                  <w:pPr>
                    <w:jc w:val="right"/>
                    <w:rPr>
                      <w:rFonts w:cs="Times New Roman"/>
                      <w:color w:val="000000"/>
                    </w:rPr>
                  </w:pPr>
                  <w:r w:rsidRPr="000A00A9">
                    <w:rPr>
                      <w:rFonts w:cs="Times New Roman"/>
                      <w:color w:val="000000"/>
                    </w:rPr>
                    <w:t>1,200,000</w:t>
                  </w:r>
                </w:p>
              </w:tc>
              <w:tc>
                <w:tcPr>
                  <w:tcW w:w="840" w:type="dxa"/>
                  <w:tcBorders>
                    <w:top w:val="nil"/>
                    <w:left w:val="nil"/>
                    <w:bottom w:val="single" w:sz="4" w:space="0" w:color="auto"/>
                  </w:tcBorders>
                  <w:shd w:val="clear" w:color="auto" w:fill="auto"/>
                  <w:noWrap/>
                  <w:vAlign w:val="bottom"/>
                  <w:hideMark/>
                </w:tcPr>
                <w:p w:rsidR="00440D63" w:rsidRPr="000A00A9" w:rsidRDefault="006D5904" w:rsidP="00440D63">
                  <w:pPr>
                    <w:jc w:val="right"/>
                    <w:rPr>
                      <w:rFonts w:cs="Times New Roman"/>
                      <w:color w:val="000000"/>
                    </w:rPr>
                  </w:pPr>
                  <w:r w:rsidRPr="000A00A9">
                    <w:rPr>
                      <w:rFonts w:cs="Times New Roman"/>
                      <w:color w:val="000000"/>
                    </w:rPr>
                    <w:t>800,000</w:t>
                  </w:r>
                </w:p>
              </w:tc>
            </w:tr>
            <w:tr w:rsidR="007C460B" w:rsidRPr="00181FB2" w:rsidTr="007C460B">
              <w:trPr>
                <w:trHeight w:val="290"/>
              </w:trPr>
              <w:tc>
                <w:tcPr>
                  <w:tcW w:w="553" w:type="dxa"/>
                  <w:tcBorders>
                    <w:top w:val="nil"/>
                    <w:right w:val="single" w:sz="4" w:space="0" w:color="auto"/>
                  </w:tcBorders>
                  <w:shd w:val="clear" w:color="auto" w:fill="auto"/>
                  <w:noWrap/>
                  <w:vAlign w:val="bottom"/>
                  <w:hideMark/>
                </w:tcPr>
                <w:p w:rsidR="00440D63" w:rsidRPr="000A00A9" w:rsidRDefault="006D5904" w:rsidP="00440D63">
                  <w:pPr>
                    <w:jc w:val="right"/>
                    <w:rPr>
                      <w:rFonts w:cs="Times New Roman"/>
                      <w:color w:val="000000"/>
                    </w:rPr>
                  </w:pPr>
                  <w:r w:rsidRPr="000A00A9">
                    <w:rPr>
                      <w:rFonts w:cs="Times New Roman"/>
                      <w:color w:val="000000"/>
                    </w:rPr>
                    <w:t>4</w:t>
                  </w:r>
                </w:p>
              </w:tc>
              <w:tc>
                <w:tcPr>
                  <w:tcW w:w="1248" w:type="dxa"/>
                  <w:tcBorders>
                    <w:top w:val="nil"/>
                    <w:left w:val="nil"/>
                    <w:right w:val="single" w:sz="4" w:space="0" w:color="auto"/>
                  </w:tcBorders>
                  <w:shd w:val="clear" w:color="auto" w:fill="auto"/>
                  <w:noWrap/>
                  <w:vAlign w:val="bottom"/>
                  <w:hideMark/>
                </w:tcPr>
                <w:p w:rsidR="00440D63" w:rsidRPr="000A00A9" w:rsidRDefault="006D5904" w:rsidP="00440D63">
                  <w:pPr>
                    <w:rPr>
                      <w:rFonts w:cs="Times New Roman"/>
                      <w:color w:val="000000"/>
                    </w:rPr>
                  </w:pPr>
                  <w:proofErr w:type="spellStart"/>
                  <w:r w:rsidRPr="000A00A9">
                    <w:rPr>
                      <w:rFonts w:cs="Times New Roman"/>
                      <w:color w:val="000000"/>
                    </w:rPr>
                    <w:t>Bhairaha</w:t>
                  </w:r>
                  <w:r w:rsidRPr="000A00A9">
                    <w:rPr>
                      <w:rFonts w:cs="Times New Roman"/>
                      <w:color w:val="000000"/>
                    </w:rPr>
                    <w:lastRenderedPageBreak/>
                    <w:t>wa-Korala</w:t>
                  </w:r>
                  <w:proofErr w:type="spellEnd"/>
                </w:p>
              </w:tc>
              <w:tc>
                <w:tcPr>
                  <w:tcW w:w="903" w:type="dxa"/>
                  <w:tcBorders>
                    <w:top w:val="nil"/>
                    <w:left w:val="nil"/>
                    <w:right w:val="single" w:sz="4" w:space="0" w:color="auto"/>
                  </w:tcBorders>
                  <w:shd w:val="clear" w:color="auto" w:fill="auto"/>
                  <w:noWrap/>
                  <w:vAlign w:val="bottom"/>
                  <w:hideMark/>
                </w:tcPr>
                <w:p w:rsidR="00440D63" w:rsidRPr="000A00A9" w:rsidRDefault="006D5904" w:rsidP="00440D63">
                  <w:pPr>
                    <w:jc w:val="right"/>
                    <w:rPr>
                      <w:rFonts w:cs="Times New Roman"/>
                      <w:color w:val="000000"/>
                    </w:rPr>
                  </w:pPr>
                  <w:r w:rsidRPr="000A00A9">
                    <w:rPr>
                      <w:rFonts w:cs="Times New Roman"/>
                      <w:color w:val="000000"/>
                    </w:rPr>
                    <w:lastRenderedPageBreak/>
                    <w:t>600</w:t>
                  </w:r>
                </w:p>
              </w:tc>
              <w:tc>
                <w:tcPr>
                  <w:tcW w:w="889" w:type="dxa"/>
                  <w:tcBorders>
                    <w:top w:val="nil"/>
                    <w:left w:val="nil"/>
                    <w:right w:val="single" w:sz="4" w:space="0" w:color="auto"/>
                  </w:tcBorders>
                  <w:shd w:val="clear" w:color="auto" w:fill="auto"/>
                  <w:noWrap/>
                  <w:vAlign w:val="bottom"/>
                  <w:hideMark/>
                </w:tcPr>
                <w:p w:rsidR="00440D63" w:rsidRPr="000A00A9" w:rsidRDefault="006D5904" w:rsidP="00440D63">
                  <w:pPr>
                    <w:jc w:val="right"/>
                    <w:rPr>
                      <w:rFonts w:cs="Times New Roman"/>
                      <w:color w:val="000000"/>
                    </w:rPr>
                  </w:pPr>
                  <w:r w:rsidRPr="000A00A9">
                    <w:rPr>
                      <w:rFonts w:cs="Times New Roman"/>
                      <w:color w:val="000000"/>
                    </w:rPr>
                    <w:t>7,200,0</w:t>
                  </w:r>
                  <w:r w:rsidRPr="000A00A9">
                    <w:rPr>
                      <w:rFonts w:cs="Times New Roman"/>
                      <w:color w:val="000000"/>
                    </w:rPr>
                    <w:lastRenderedPageBreak/>
                    <w:t>00</w:t>
                  </w:r>
                </w:p>
              </w:tc>
              <w:tc>
                <w:tcPr>
                  <w:tcW w:w="1133" w:type="dxa"/>
                  <w:tcBorders>
                    <w:top w:val="nil"/>
                    <w:left w:val="nil"/>
                    <w:right w:val="single" w:sz="4" w:space="0" w:color="auto"/>
                  </w:tcBorders>
                  <w:shd w:val="clear" w:color="auto" w:fill="auto"/>
                  <w:noWrap/>
                  <w:vAlign w:val="bottom"/>
                  <w:hideMark/>
                </w:tcPr>
                <w:p w:rsidR="00440D63" w:rsidRPr="000A00A9" w:rsidRDefault="006D5904" w:rsidP="00440D63">
                  <w:pPr>
                    <w:jc w:val="right"/>
                    <w:rPr>
                      <w:rFonts w:cs="Times New Roman"/>
                      <w:color w:val="000000"/>
                    </w:rPr>
                  </w:pPr>
                  <w:r w:rsidRPr="000A00A9">
                    <w:rPr>
                      <w:rFonts w:cs="Times New Roman"/>
                      <w:color w:val="000000"/>
                    </w:rPr>
                    <w:lastRenderedPageBreak/>
                    <w:t>3,600,00</w:t>
                  </w:r>
                  <w:r w:rsidRPr="000A00A9">
                    <w:rPr>
                      <w:rFonts w:cs="Times New Roman"/>
                      <w:color w:val="000000"/>
                    </w:rPr>
                    <w:lastRenderedPageBreak/>
                    <w:t>0</w:t>
                  </w:r>
                </w:p>
              </w:tc>
              <w:tc>
                <w:tcPr>
                  <w:tcW w:w="885" w:type="dxa"/>
                  <w:tcBorders>
                    <w:top w:val="nil"/>
                    <w:left w:val="nil"/>
                    <w:right w:val="single" w:sz="4" w:space="0" w:color="auto"/>
                  </w:tcBorders>
                  <w:shd w:val="clear" w:color="auto" w:fill="auto"/>
                  <w:noWrap/>
                  <w:vAlign w:val="bottom"/>
                  <w:hideMark/>
                </w:tcPr>
                <w:p w:rsidR="00440D63" w:rsidRPr="000A00A9" w:rsidRDefault="006D5904" w:rsidP="00440D63">
                  <w:pPr>
                    <w:jc w:val="right"/>
                    <w:rPr>
                      <w:rFonts w:cs="Times New Roman"/>
                      <w:color w:val="000000"/>
                    </w:rPr>
                  </w:pPr>
                  <w:r w:rsidRPr="000A00A9">
                    <w:rPr>
                      <w:rFonts w:cs="Times New Roman"/>
                      <w:color w:val="000000"/>
                    </w:rPr>
                    <w:lastRenderedPageBreak/>
                    <w:t>6,000,0</w:t>
                  </w:r>
                  <w:r w:rsidRPr="000A00A9">
                    <w:rPr>
                      <w:rFonts w:cs="Times New Roman"/>
                      <w:color w:val="000000"/>
                    </w:rPr>
                    <w:lastRenderedPageBreak/>
                    <w:t>00</w:t>
                  </w:r>
                </w:p>
              </w:tc>
              <w:tc>
                <w:tcPr>
                  <w:tcW w:w="1242" w:type="dxa"/>
                  <w:tcBorders>
                    <w:top w:val="nil"/>
                    <w:left w:val="nil"/>
                    <w:right w:val="single" w:sz="4" w:space="0" w:color="auto"/>
                  </w:tcBorders>
                  <w:shd w:val="clear" w:color="auto" w:fill="auto"/>
                  <w:noWrap/>
                  <w:vAlign w:val="bottom"/>
                  <w:hideMark/>
                </w:tcPr>
                <w:p w:rsidR="00440D63" w:rsidRPr="000A00A9" w:rsidRDefault="006D5904" w:rsidP="00440D63">
                  <w:pPr>
                    <w:jc w:val="right"/>
                    <w:rPr>
                      <w:rFonts w:cs="Times New Roman"/>
                      <w:color w:val="000000"/>
                    </w:rPr>
                  </w:pPr>
                  <w:r w:rsidRPr="000A00A9">
                    <w:rPr>
                      <w:rFonts w:cs="Times New Roman"/>
                      <w:color w:val="000000"/>
                    </w:rPr>
                    <w:lastRenderedPageBreak/>
                    <w:t>432,000</w:t>
                  </w:r>
                </w:p>
              </w:tc>
              <w:tc>
                <w:tcPr>
                  <w:tcW w:w="967" w:type="dxa"/>
                  <w:tcBorders>
                    <w:top w:val="nil"/>
                    <w:left w:val="nil"/>
                    <w:right w:val="single" w:sz="4" w:space="0" w:color="auto"/>
                  </w:tcBorders>
                  <w:shd w:val="clear" w:color="auto" w:fill="auto"/>
                  <w:noWrap/>
                  <w:vAlign w:val="bottom"/>
                  <w:hideMark/>
                </w:tcPr>
                <w:p w:rsidR="00440D63" w:rsidRPr="000A00A9" w:rsidRDefault="006D5904" w:rsidP="00440D63">
                  <w:pPr>
                    <w:jc w:val="right"/>
                    <w:rPr>
                      <w:rFonts w:cs="Times New Roman"/>
                      <w:color w:val="000000"/>
                    </w:rPr>
                  </w:pPr>
                  <w:r w:rsidRPr="000A00A9">
                    <w:rPr>
                      <w:rFonts w:cs="Times New Roman"/>
                      <w:color w:val="000000"/>
                    </w:rPr>
                    <w:t>1,600,0</w:t>
                  </w:r>
                  <w:r w:rsidRPr="000A00A9">
                    <w:rPr>
                      <w:rFonts w:cs="Times New Roman"/>
                      <w:color w:val="000000"/>
                    </w:rPr>
                    <w:lastRenderedPageBreak/>
                    <w:t>00</w:t>
                  </w:r>
                </w:p>
              </w:tc>
              <w:tc>
                <w:tcPr>
                  <w:tcW w:w="840" w:type="dxa"/>
                  <w:tcBorders>
                    <w:top w:val="nil"/>
                    <w:left w:val="nil"/>
                  </w:tcBorders>
                  <w:shd w:val="clear" w:color="auto" w:fill="auto"/>
                  <w:noWrap/>
                  <w:vAlign w:val="bottom"/>
                  <w:hideMark/>
                </w:tcPr>
                <w:p w:rsidR="00440D63" w:rsidRPr="000A00A9" w:rsidRDefault="006D5904" w:rsidP="00440D63">
                  <w:pPr>
                    <w:jc w:val="right"/>
                    <w:rPr>
                      <w:rFonts w:cs="Times New Roman"/>
                      <w:color w:val="000000"/>
                    </w:rPr>
                  </w:pPr>
                  <w:r w:rsidRPr="000A00A9">
                    <w:rPr>
                      <w:rFonts w:cs="Times New Roman"/>
                      <w:color w:val="000000"/>
                    </w:rPr>
                    <w:lastRenderedPageBreak/>
                    <w:t>800,0</w:t>
                  </w:r>
                  <w:r w:rsidRPr="000A00A9">
                    <w:rPr>
                      <w:rFonts w:cs="Times New Roman"/>
                      <w:color w:val="000000"/>
                    </w:rPr>
                    <w:lastRenderedPageBreak/>
                    <w:t>00</w:t>
                  </w:r>
                </w:p>
              </w:tc>
            </w:tr>
          </w:tbl>
          <w:p w:rsidR="00440D63" w:rsidRPr="000A00A9" w:rsidRDefault="00440D63" w:rsidP="00B90CDC">
            <w:pPr>
              <w:pStyle w:val="NormalWeb"/>
              <w:tabs>
                <w:tab w:val="left" w:pos="-720"/>
                <w:tab w:val="left" w:pos="360"/>
              </w:tabs>
              <w:spacing w:line="360" w:lineRule="auto"/>
              <w:jc w:val="both"/>
              <w:rPr>
                <w:rFonts w:ascii="Times New Roman" w:hAnsi="Times New Roman"/>
                <w:b/>
                <w:bCs/>
                <w:sz w:val="24"/>
                <w:szCs w:val="24"/>
              </w:rPr>
            </w:pPr>
          </w:p>
        </w:tc>
      </w:tr>
    </w:tbl>
    <w:p w:rsidR="00496017" w:rsidRPr="000A00A9" w:rsidRDefault="006D5904">
      <w:pPr>
        <w:pStyle w:val="NormalWeb"/>
        <w:numPr>
          <w:ilvl w:val="0"/>
          <w:numId w:val="4"/>
        </w:numPr>
        <w:tabs>
          <w:tab w:val="left" w:pos="-720"/>
          <w:tab w:val="left" w:pos="360"/>
        </w:tabs>
        <w:spacing w:line="360" w:lineRule="auto"/>
        <w:jc w:val="both"/>
        <w:rPr>
          <w:rFonts w:ascii="Times New Roman" w:hAnsi="Times New Roman"/>
          <w:b/>
          <w:bCs/>
          <w:iCs/>
          <w:sz w:val="24"/>
          <w:szCs w:val="24"/>
        </w:rPr>
      </w:pPr>
      <w:r w:rsidRPr="006D5904">
        <w:rPr>
          <w:rFonts w:ascii="Times New Roman" w:hAnsi="Times New Roman"/>
          <w:b/>
          <w:bCs/>
          <w:iCs/>
          <w:sz w:val="24"/>
          <w:szCs w:val="24"/>
        </w:rPr>
        <w:lastRenderedPageBreak/>
        <w:t>Appropriate technologies and capacity assessment.</w:t>
      </w:r>
    </w:p>
    <w:p w:rsidR="002942A1" w:rsidRPr="000A00A9" w:rsidRDefault="006D5904" w:rsidP="002942A1">
      <w:pPr>
        <w:pStyle w:val="NormalWeb"/>
        <w:tabs>
          <w:tab w:val="left" w:pos="-720"/>
          <w:tab w:val="left" w:pos="360"/>
        </w:tabs>
        <w:spacing w:line="360" w:lineRule="auto"/>
        <w:jc w:val="both"/>
        <w:rPr>
          <w:rFonts w:ascii="Times New Roman" w:hAnsi="Times New Roman"/>
          <w:iCs/>
          <w:sz w:val="24"/>
          <w:szCs w:val="24"/>
        </w:rPr>
      </w:pPr>
      <w:r w:rsidRPr="006D5904">
        <w:rPr>
          <w:rFonts w:ascii="Times New Roman" w:hAnsi="Times New Roman"/>
          <w:sz w:val="24"/>
          <w:szCs w:val="24"/>
          <w:lang w:bidi="ne-NP"/>
        </w:rPr>
        <w:t xml:space="preserve">North-South high capacity, reliable and resilient </w:t>
      </w:r>
      <w:r w:rsidRPr="000A00A9">
        <w:rPr>
          <w:rFonts w:ascii="Times New Roman" w:hAnsi="Times New Roman"/>
          <w:sz w:val="24"/>
          <w:szCs w:val="24"/>
          <w:lang w:bidi="ne-NP"/>
        </w:rPr>
        <w:t xml:space="preserve">optical connectivity with DWDM and Routers having initial capacity of nx100Gbps and upgradable to nx400 </w:t>
      </w:r>
      <w:proofErr w:type="spellStart"/>
      <w:r w:rsidRPr="000A00A9">
        <w:rPr>
          <w:rFonts w:ascii="Times New Roman" w:hAnsi="Times New Roman"/>
          <w:sz w:val="24"/>
          <w:szCs w:val="24"/>
          <w:lang w:bidi="ne-NP"/>
        </w:rPr>
        <w:t>Gbpswith</w:t>
      </w:r>
      <w:proofErr w:type="spellEnd"/>
      <w:r w:rsidRPr="000A00A9">
        <w:rPr>
          <w:rFonts w:ascii="Times New Roman" w:hAnsi="Times New Roman"/>
          <w:sz w:val="24"/>
          <w:szCs w:val="24"/>
          <w:lang w:bidi="ne-NP"/>
        </w:rPr>
        <w:t xml:space="preserve"> 2+1 redundancy with umbilical diversity needs to be established at Nepal-India and Nepal-China borders for its’ own traffic movement. Optical connectivity could be laid on the sides of the road, railways and ADSS/OPGW on the pole/tower of electrical transmission lines.</w:t>
      </w:r>
    </w:p>
    <w:p w:rsidR="00C3101B" w:rsidRPr="000A00A9" w:rsidRDefault="006D5904">
      <w:pPr>
        <w:pStyle w:val="NormalWeb"/>
        <w:numPr>
          <w:ilvl w:val="0"/>
          <w:numId w:val="4"/>
        </w:numPr>
        <w:tabs>
          <w:tab w:val="left" w:pos="-720"/>
          <w:tab w:val="left" w:pos="360"/>
        </w:tabs>
        <w:spacing w:line="360" w:lineRule="auto"/>
        <w:jc w:val="both"/>
        <w:rPr>
          <w:rFonts w:ascii="Times New Roman" w:hAnsi="Times New Roman"/>
          <w:b/>
          <w:bCs/>
          <w:iCs/>
          <w:sz w:val="24"/>
          <w:szCs w:val="24"/>
        </w:rPr>
      </w:pPr>
      <w:r w:rsidRPr="006D5904">
        <w:rPr>
          <w:rFonts w:ascii="Times New Roman" w:hAnsi="Times New Roman"/>
          <w:b/>
          <w:bCs/>
          <w:iCs/>
          <w:sz w:val="24"/>
          <w:szCs w:val="24"/>
        </w:rPr>
        <w:t>Technical aspects, service aspects, business aspect and organizational aspect</w:t>
      </w:r>
    </w:p>
    <w:p w:rsidR="00843524" w:rsidRPr="000A00A9" w:rsidRDefault="006D5904" w:rsidP="00843524">
      <w:pPr>
        <w:autoSpaceDE w:val="0"/>
        <w:autoSpaceDN w:val="0"/>
        <w:adjustRightInd w:val="0"/>
        <w:spacing w:before="3" w:line="360" w:lineRule="auto"/>
        <w:jc w:val="both"/>
        <w:rPr>
          <w:rFonts w:cs="Times New Roman"/>
          <w:color w:val="000000"/>
        </w:rPr>
      </w:pPr>
      <w:r w:rsidRPr="000A00A9">
        <w:rPr>
          <w:rFonts w:cs="Times New Roman"/>
          <w:color w:val="000000"/>
        </w:rPr>
        <w:t xml:space="preserve">Benefits to consumers: Better, more cost-effective connectivity in the North-South and Asian region will greatly reduce consumer prices in less developed markets and improve broadband reliability throughout the region. </w:t>
      </w:r>
    </w:p>
    <w:p w:rsidR="00843524" w:rsidRPr="000A00A9" w:rsidRDefault="006D5904" w:rsidP="00843524">
      <w:pPr>
        <w:autoSpaceDE w:val="0"/>
        <w:autoSpaceDN w:val="0"/>
        <w:adjustRightInd w:val="0"/>
        <w:spacing w:before="3" w:line="360" w:lineRule="auto"/>
        <w:jc w:val="both"/>
        <w:rPr>
          <w:rFonts w:cs="Times New Roman"/>
          <w:color w:val="000000"/>
        </w:rPr>
      </w:pPr>
      <w:r w:rsidRPr="000A00A9">
        <w:rPr>
          <w:rFonts w:cs="Times New Roman"/>
          <w:color w:val="000000"/>
        </w:rPr>
        <w:t xml:space="preserve">Economic growth and Improved ICT infrastructure: Increased demand for the output of other industries (demand multiplier), new opportunities for production in other industries (supply multiplier), new goods and services for consumers (final demand). It also increases firms’ innovation capabilities and increases the probability of new products, innovations, and organization expansion. </w:t>
      </w:r>
    </w:p>
    <w:p w:rsidR="00843524" w:rsidRPr="000A00A9" w:rsidRDefault="006D5904" w:rsidP="00843524">
      <w:pPr>
        <w:autoSpaceDE w:val="0"/>
        <w:autoSpaceDN w:val="0"/>
        <w:adjustRightInd w:val="0"/>
        <w:spacing w:before="3" w:line="360" w:lineRule="auto"/>
        <w:jc w:val="both"/>
        <w:rPr>
          <w:rFonts w:cs="Times New Roman"/>
          <w:color w:val="000000"/>
        </w:rPr>
      </w:pPr>
      <w:r w:rsidRPr="000A00A9">
        <w:rPr>
          <w:rFonts w:cs="Times New Roman"/>
          <w:color w:val="000000"/>
        </w:rPr>
        <w:t xml:space="preserve">North-south connectivity has potential to increase government revenue growth in economic output from ICT investment results in greater tax revenue, increased employment in the telecommunications sector, greater collections from telecom licenses and royalty. </w:t>
      </w:r>
    </w:p>
    <w:p w:rsidR="00843524" w:rsidRPr="000A00A9" w:rsidRDefault="006D5904" w:rsidP="00843524">
      <w:pPr>
        <w:autoSpaceDE w:val="0"/>
        <w:autoSpaceDN w:val="0"/>
        <w:adjustRightInd w:val="0"/>
        <w:spacing w:before="3" w:line="360" w:lineRule="auto"/>
        <w:jc w:val="both"/>
        <w:rPr>
          <w:rFonts w:cs="Times New Roman"/>
          <w:color w:val="000000"/>
        </w:rPr>
      </w:pPr>
      <w:r w:rsidRPr="000A00A9">
        <w:rPr>
          <w:rFonts w:cs="Times New Roman"/>
          <w:color w:val="000000"/>
        </w:rPr>
        <w:lastRenderedPageBreak/>
        <w:t>Cross country connectivity improves regional stability through better international and intercultural relations. More efficient routing of trans-border traffic would encourage trans-border initiatives in the education, healthcare, and research sectors that would not otherwise be possible.</w:t>
      </w:r>
    </w:p>
    <w:p w:rsidR="00496017" w:rsidRPr="000A00A9" w:rsidRDefault="006D5904">
      <w:pPr>
        <w:pStyle w:val="NormalWeb"/>
        <w:numPr>
          <w:ilvl w:val="0"/>
          <w:numId w:val="4"/>
        </w:numPr>
        <w:tabs>
          <w:tab w:val="left" w:pos="-720"/>
          <w:tab w:val="left" w:pos="360"/>
        </w:tabs>
        <w:spacing w:line="360" w:lineRule="auto"/>
        <w:jc w:val="both"/>
        <w:rPr>
          <w:rFonts w:ascii="Times New Roman" w:hAnsi="Times New Roman"/>
          <w:b/>
          <w:bCs/>
          <w:iCs/>
          <w:sz w:val="24"/>
          <w:szCs w:val="24"/>
        </w:rPr>
      </w:pPr>
      <w:r w:rsidRPr="006D5904">
        <w:rPr>
          <w:rFonts w:ascii="Times New Roman" w:hAnsi="Times New Roman"/>
          <w:b/>
          <w:bCs/>
          <w:iCs/>
          <w:sz w:val="24"/>
          <w:szCs w:val="24"/>
        </w:rPr>
        <w:t xml:space="preserve">Potential points to connect India and China </w:t>
      </w:r>
    </w:p>
    <w:p w:rsidR="00843524" w:rsidRPr="000A00A9" w:rsidRDefault="006D5904" w:rsidP="00843524">
      <w:pPr>
        <w:autoSpaceDE w:val="0"/>
        <w:autoSpaceDN w:val="0"/>
        <w:adjustRightInd w:val="0"/>
        <w:spacing w:before="3" w:line="360" w:lineRule="auto"/>
        <w:jc w:val="both"/>
        <w:rPr>
          <w:rFonts w:cs="Times New Roman"/>
          <w:color w:val="000000"/>
        </w:rPr>
      </w:pPr>
      <w:r w:rsidRPr="000A00A9">
        <w:rPr>
          <w:rFonts w:cs="Times New Roman"/>
          <w:color w:val="000000"/>
        </w:rPr>
        <w:t>Following are the proposed potential points to be connected with India and China:</w:t>
      </w:r>
    </w:p>
    <w:p w:rsidR="00843524" w:rsidRPr="000A00A9" w:rsidRDefault="006D5904" w:rsidP="00843524">
      <w:pPr>
        <w:pStyle w:val="ListParagraph"/>
        <w:numPr>
          <w:ilvl w:val="0"/>
          <w:numId w:val="36"/>
        </w:numPr>
        <w:tabs>
          <w:tab w:val="left" w:pos="0"/>
        </w:tabs>
        <w:ind w:left="360"/>
        <w:rPr>
          <w:rFonts w:ascii="Times New Roman" w:hAnsi="Times New Roman" w:cs="Times New Roman"/>
          <w:b/>
          <w:bCs/>
          <w:sz w:val="24"/>
          <w:szCs w:val="24"/>
        </w:rPr>
      </w:pPr>
      <w:r w:rsidRPr="000A00A9">
        <w:rPr>
          <w:rFonts w:ascii="Times New Roman" w:hAnsi="Times New Roman" w:cs="Times New Roman"/>
          <w:b/>
          <w:bCs/>
          <w:sz w:val="24"/>
          <w:szCs w:val="24"/>
        </w:rPr>
        <w:t>Nepal-India</w:t>
      </w:r>
    </w:p>
    <w:p w:rsidR="00843524" w:rsidRPr="000A00A9" w:rsidRDefault="006D5904" w:rsidP="00843524">
      <w:pPr>
        <w:autoSpaceDE w:val="0"/>
        <w:autoSpaceDN w:val="0"/>
        <w:adjustRightInd w:val="0"/>
        <w:spacing w:before="3" w:line="360" w:lineRule="auto"/>
        <w:jc w:val="both"/>
        <w:rPr>
          <w:rFonts w:cs="Times New Roman"/>
          <w:color w:val="000000"/>
        </w:rPr>
      </w:pPr>
      <w:proofErr w:type="spellStart"/>
      <w:r w:rsidRPr="000A00A9">
        <w:rPr>
          <w:rFonts w:cs="Times New Roman"/>
          <w:color w:val="000000"/>
        </w:rPr>
        <w:t>Biratnager-Jogbani</w:t>
      </w:r>
      <w:proofErr w:type="spellEnd"/>
    </w:p>
    <w:p w:rsidR="00843524" w:rsidRPr="000A00A9" w:rsidRDefault="006D5904" w:rsidP="00843524">
      <w:pPr>
        <w:autoSpaceDE w:val="0"/>
        <w:autoSpaceDN w:val="0"/>
        <w:adjustRightInd w:val="0"/>
        <w:spacing w:before="3" w:line="360" w:lineRule="auto"/>
        <w:jc w:val="both"/>
        <w:rPr>
          <w:rFonts w:cs="Times New Roman"/>
          <w:color w:val="000000"/>
        </w:rPr>
      </w:pPr>
      <w:proofErr w:type="spellStart"/>
      <w:r w:rsidRPr="000A00A9">
        <w:rPr>
          <w:rFonts w:cs="Times New Roman"/>
          <w:color w:val="000000"/>
        </w:rPr>
        <w:t>Birgunj-Raxaul</w:t>
      </w:r>
      <w:proofErr w:type="spellEnd"/>
    </w:p>
    <w:p w:rsidR="00843524" w:rsidRPr="000A00A9" w:rsidRDefault="006D5904" w:rsidP="00843524">
      <w:pPr>
        <w:autoSpaceDE w:val="0"/>
        <w:autoSpaceDN w:val="0"/>
        <w:adjustRightInd w:val="0"/>
        <w:spacing w:before="3" w:line="360" w:lineRule="auto"/>
        <w:jc w:val="both"/>
        <w:rPr>
          <w:rFonts w:cs="Times New Roman"/>
          <w:color w:val="000000"/>
        </w:rPr>
      </w:pPr>
      <w:proofErr w:type="spellStart"/>
      <w:r w:rsidRPr="000A00A9">
        <w:rPr>
          <w:rFonts w:cs="Times New Roman"/>
          <w:color w:val="000000"/>
        </w:rPr>
        <w:t>Bhairahawa-Sunaul</w:t>
      </w:r>
      <w:proofErr w:type="spellEnd"/>
    </w:p>
    <w:p w:rsidR="00843524" w:rsidRPr="000A00A9" w:rsidRDefault="006D5904" w:rsidP="00843524">
      <w:pPr>
        <w:autoSpaceDE w:val="0"/>
        <w:autoSpaceDN w:val="0"/>
        <w:adjustRightInd w:val="0"/>
        <w:spacing w:before="3" w:line="360" w:lineRule="auto"/>
        <w:jc w:val="both"/>
        <w:rPr>
          <w:rFonts w:cs="Times New Roman"/>
          <w:color w:val="000000"/>
        </w:rPr>
      </w:pPr>
      <w:proofErr w:type="spellStart"/>
      <w:r w:rsidRPr="000A00A9">
        <w:rPr>
          <w:rFonts w:cs="Times New Roman"/>
          <w:color w:val="000000"/>
        </w:rPr>
        <w:t>Nepalgunj-Rupaidiya</w:t>
      </w:r>
      <w:proofErr w:type="spellEnd"/>
    </w:p>
    <w:p w:rsidR="00843524" w:rsidRPr="000A00A9" w:rsidRDefault="006D5904" w:rsidP="00843524">
      <w:pPr>
        <w:pStyle w:val="ListParagraph"/>
        <w:numPr>
          <w:ilvl w:val="0"/>
          <w:numId w:val="36"/>
        </w:numPr>
        <w:autoSpaceDE w:val="0"/>
        <w:autoSpaceDN w:val="0"/>
        <w:adjustRightInd w:val="0"/>
        <w:spacing w:before="3" w:line="360" w:lineRule="auto"/>
        <w:ind w:left="360"/>
        <w:jc w:val="both"/>
        <w:rPr>
          <w:rFonts w:ascii="Times New Roman" w:hAnsi="Times New Roman" w:cs="Times New Roman"/>
          <w:b/>
          <w:bCs/>
          <w:color w:val="000000"/>
          <w:sz w:val="24"/>
          <w:szCs w:val="24"/>
        </w:rPr>
      </w:pPr>
      <w:r w:rsidRPr="000A00A9">
        <w:rPr>
          <w:rFonts w:ascii="Times New Roman" w:hAnsi="Times New Roman" w:cs="Times New Roman"/>
          <w:b/>
          <w:bCs/>
          <w:color w:val="000000"/>
          <w:sz w:val="24"/>
          <w:szCs w:val="24"/>
        </w:rPr>
        <w:t>Nepal-China</w:t>
      </w:r>
    </w:p>
    <w:p w:rsidR="00843524" w:rsidRPr="000A00A9" w:rsidRDefault="006D5904" w:rsidP="00843524">
      <w:pPr>
        <w:autoSpaceDE w:val="0"/>
        <w:autoSpaceDN w:val="0"/>
        <w:adjustRightInd w:val="0"/>
        <w:spacing w:before="3" w:line="360" w:lineRule="auto"/>
        <w:jc w:val="both"/>
        <w:rPr>
          <w:rFonts w:cs="Times New Roman"/>
          <w:color w:val="000000"/>
        </w:rPr>
      </w:pPr>
      <w:proofErr w:type="spellStart"/>
      <w:r w:rsidRPr="000A00A9">
        <w:rPr>
          <w:rFonts w:cs="Times New Roman"/>
          <w:color w:val="000000"/>
        </w:rPr>
        <w:t>Tatopani-Khasa</w:t>
      </w:r>
      <w:proofErr w:type="spellEnd"/>
    </w:p>
    <w:p w:rsidR="00843524" w:rsidRPr="000A00A9" w:rsidRDefault="006D5904" w:rsidP="00843524">
      <w:pPr>
        <w:autoSpaceDE w:val="0"/>
        <w:autoSpaceDN w:val="0"/>
        <w:adjustRightInd w:val="0"/>
        <w:spacing w:before="3" w:line="360" w:lineRule="auto"/>
        <w:jc w:val="both"/>
        <w:rPr>
          <w:rFonts w:cs="Times New Roman"/>
          <w:color w:val="000000"/>
        </w:rPr>
      </w:pPr>
      <w:proofErr w:type="spellStart"/>
      <w:r w:rsidRPr="000A00A9">
        <w:rPr>
          <w:rFonts w:cs="Times New Roman"/>
          <w:color w:val="000000"/>
        </w:rPr>
        <w:t>Rasuwagadhi-Kerung</w:t>
      </w:r>
      <w:proofErr w:type="spellEnd"/>
    </w:p>
    <w:p w:rsidR="00843524" w:rsidRPr="000A00A9" w:rsidRDefault="006D5904" w:rsidP="00843524">
      <w:pPr>
        <w:autoSpaceDE w:val="0"/>
        <w:autoSpaceDN w:val="0"/>
        <w:adjustRightInd w:val="0"/>
        <w:spacing w:before="3" w:line="360" w:lineRule="auto"/>
        <w:jc w:val="both"/>
        <w:rPr>
          <w:rFonts w:cs="Times New Roman"/>
          <w:color w:val="000000"/>
        </w:rPr>
      </w:pPr>
      <w:proofErr w:type="spellStart"/>
      <w:r w:rsidRPr="000A00A9">
        <w:rPr>
          <w:rFonts w:cs="Times New Roman"/>
          <w:color w:val="000000"/>
        </w:rPr>
        <w:t>Korala-Dhongasen</w:t>
      </w:r>
      <w:proofErr w:type="spellEnd"/>
    </w:p>
    <w:p w:rsidR="00843524" w:rsidRPr="000A00A9" w:rsidRDefault="006D5904" w:rsidP="00843524">
      <w:pPr>
        <w:autoSpaceDE w:val="0"/>
        <w:autoSpaceDN w:val="0"/>
        <w:adjustRightInd w:val="0"/>
        <w:spacing w:before="3" w:line="360" w:lineRule="auto"/>
        <w:jc w:val="both"/>
        <w:rPr>
          <w:rFonts w:cs="Times New Roman"/>
          <w:color w:val="000000"/>
        </w:rPr>
      </w:pPr>
      <w:proofErr w:type="spellStart"/>
      <w:r w:rsidRPr="000A00A9">
        <w:rPr>
          <w:rFonts w:cs="Times New Roman"/>
          <w:color w:val="000000"/>
        </w:rPr>
        <w:t>Hilsa</w:t>
      </w:r>
      <w:proofErr w:type="spellEnd"/>
      <w:r w:rsidRPr="000A00A9">
        <w:rPr>
          <w:rFonts w:cs="Times New Roman"/>
          <w:color w:val="000000"/>
        </w:rPr>
        <w:t xml:space="preserve">- </w:t>
      </w:r>
      <w:proofErr w:type="spellStart"/>
      <w:r w:rsidRPr="000A00A9">
        <w:rPr>
          <w:rFonts w:cs="Times New Roman"/>
          <w:color w:val="000000"/>
        </w:rPr>
        <w:t>Borang</w:t>
      </w:r>
      <w:proofErr w:type="spellEnd"/>
    </w:p>
    <w:p w:rsidR="008C7B57" w:rsidRPr="000A00A9" w:rsidRDefault="006D5904" w:rsidP="00843524">
      <w:pPr>
        <w:autoSpaceDE w:val="0"/>
        <w:autoSpaceDN w:val="0"/>
        <w:adjustRightInd w:val="0"/>
        <w:spacing w:before="3" w:line="360" w:lineRule="auto"/>
        <w:jc w:val="both"/>
        <w:rPr>
          <w:rFonts w:cs="Times New Roman"/>
          <w:color w:val="000000"/>
        </w:rPr>
      </w:pPr>
      <w:proofErr w:type="gramStart"/>
      <w:r w:rsidRPr="000A00A9">
        <w:rPr>
          <w:rFonts w:cs="Times New Roman"/>
          <w:color w:val="000000"/>
        </w:rPr>
        <w:t>However, infrastructures (road, electricity) yet to be developed in some of the routes.</w:t>
      </w:r>
      <w:proofErr w:type="gramEnd"/>
    </w:p>
    <w:tbl>
      <w:tblPr>
        <w:tblStyle w:val="TableGrid"/>
        <w:tblW w:w="0" w:type="auto"/>
        <w:tblInd w:w="-450" w:type="dxa"/>
        <w:tblLook w:val="04A0" w:firstRow="1" w:lastRow="0" w:firstColumn="1" w:lastColumn="0" w:noHBand="0" w:noVBand="1"/>
      </w:tblPr>
      <w:tblGrid>
        <w:gridCol w:w="1861"/>
        <w:gridCol w:w="1434"/>
        <w:gridCol w:w="1647"/>
        <w:gridCol w:w="1409"/>
        <w:gridCol w:w="1509"/>
        <w:gridCol w:w="1446"/>
      </w:tblGrid>
      <w:tr w:rsidR="00B57353" w:rsidRPr="00181FB2" w:rsidTr="002C37CD">
        <w:trPr>
          <w:trHeight w:val="158"/>
        </w:trPr>
        <w:tc>
          <w:tcPr>
            <w:tcW w:w="1541" w:type="dxa"/>
          </w:tcPr>
          <w:p w:rsidR="00B57353" w:rsidRPr="000A00A9" w:rsidRDefault="00B57353" w:rsidP="002C37CD">
            <w:pPr>
              <w:pStyle w:val="NormalWeb"/>
              <w:tabs>
                <w:tab w:val="left" w:pos="-900"/>
                <w:tab w:val="left" w:pos="-720"/>
              </w:tabs>
              <w:spacing w:before="0" w:beforeAutospacing="0" w:line="360" w:lineRule="auto"/>
              <w:jc w:val="both"/>
              <w:rPr>
                <w:rFonts w:ascii="Times New Roman" w:hAnsi="Times New Roman"/>
                <w:b/>
                <w:bCs/>
                <w:sz w:val="24"/>
                <w:szCs w:val="24"/>
                <w:lang w:bidi="ne-NP"/>
              </w:rPr>
            </w:pPr>
          </w:p>
        </w:tc>
        <w:tc>
          <w:tcPr>
            <w:tcW w:w="1541" w:type="dxa"/>
          </w:tcPr>
          <w:p w:rsidR="00B57353" w:rsidRPr="000A00A9" w:rsidRDefault="006D5904" w:rsidP="002C37CD">
            <w:pPr>
              <w:pStyle w:val="NormalWeb"/>
              <w:tabs>
                <w:tab w:val="left" w:pos="-900"/>
                <w:tab w:val="left" w:pos="-720"/>
              </w:tabs>
              <w:spacing w:before="0" w:beforeAutospacing="0" w:line="360" w:lineRule="auto"/>
              <w:jc w:val="both"/>
              <w:rPr>
                <w:rFonts w:ascii="Times New Roman" w:hAnsi="Times New Roman"/>
                <w:b/>
                <w:bCs/>
                <w:sz w:val="24"/>
                <w:szCs w:val="24"/>
                <w:lang w:bidi="ne-NP"/>
              </w:rPr>
            </w:pPr>
            <w:r w:rsidRPr="000A00A9">
              <w:rPr>
                <w:rFonts w:ascii="Times New Roman" w:hAnsi="Times New Roman"/>
                <w:b/>
                <w:bCs/>
                <w:sz w:val="24"/>
                <w:szCs w:val="24"/>
                <w:lang w:bidi="ne-NP"/>
              </w:rPr>
              <w:t>Nepal Government</w:t>
            </w:r>
          </w:p>
        </w:tc>
        <w:tc>
          <w:tcPr>
            <w:tcW w:w="1548" w:type="dxa"/>
          </w:tcPr>
          <w:p w:rsidR="00B57353" w:rsidRPr="000A00A9" w:rsidRDefault="006D5904" w:rsidP="002C37CD">
            <w:pPr>
              <w:pStyle w:val="NormalWeb"/>
              <w:tabs>
                <w:tab w:val="left" w:pos="-900"/>
                <w:tab w:val="left" w:pos="-720"/>
              </w:tabs>
              <w:spacing w:before="0" w:beforeAutospacing="0" w:line="360" w:lineRule="auto"/>
              <w:jc w:val="both"/>
              <w:rPr>
                <w:rFonts w:ascii="Times New Roman" w:hAnsi="Times New Roman"/>
                <w:b/>
                <w:bCs/>
                <w:sz w:val="24"/>
                <w:szCs w:val="24"/>
                <w:lang w:bidi="ne-NP"/>
              </w:rPr>
            </w:pPr>
            <w:r w:rsidRPr="000A00A9">
              <w:rPr>
                <w:rFonts w:ascii="Times New Roman" w:hAnsi="Times New Roman"/>
                <w:b/>
                <w:bCs/>
                <w:sz w:val="24"/>
                <w:szCs w:val="24"/>
                <w:lang w:bidi="ne-NP"/>
              </w:rPr>
              <w:t>Private</w:t>
            </w:r>
          </w:p>
        </w:tc>
        <w:tc>
          <w:tcPr>
            <w:tcW w:w="1541" w:type="dxa"/>
          </w:tcPr>
          <w:p w:rsidR="00B57353" w:rsidRPr="000A00A9" w:rsidRDefault="006D5904" w:rsidP="002C37CD">
            <w:pPr>
              <w:pStyle w:val="NormalWeb"/>
              <w:tabs>
                <w:tab w:val="left" w:pos="-900"/>
                <w:tab w:val="left" w:pos="-720"/>
              </w:tabs>
              <w:spacing w:before="0" w:beforeAutospacing="0" w:line="360" w:lineRule="auto"/>
              <w:jc w:val="both"/>
              <w:rPr>
                <w:rFonts w:ascii="Times New Roman" w:hAnsi="Times New Roman"/>
                <w:b/>
                <w:bCs/>
                <w:sz w:val="24"/>
                <w:szCs w:val="24"/>
                <w:lang w:bidi="ne-NP"/>
              </w:rPr>
            </w:pPr>
            <w:r w:rsidRPr="000A00A9">
              <w:rPr>
                <w:rFonts w:ascii="Times New Roman" w:hAnsi="Times New Roman"/>
                <w:b/>
                <w:bCs/>
                <w:sz w:val="24"/>
                <w:szCs w:val="24"/>
                <w:lang w:bidi="ne-NP"/>
              </w:rPr>
              <w:t>India</w:t>
            </w:r>
          </w:p>
        </w:tc>
        <w:tc>
          <w:tcPr>
            <w:tcW w:w="1541" w:type="dxa"/>
          </w:tcPr>
          <w:p w:rsidR="00B57353" w:rsidRPr="000A00A9" w:rsidRDefault="006D5904" w:rsidP="002C37CD">
            <w:pPr>
              <w:pStyle w:val="NormalWeb"/>
              <w:tabs>
                <w:tab w:val="left" w:pos="-900"/>
                <w:tab w:val="left" w:pos="-720"/>
              </w:tabs>
              <w:spacing w:before="0" w:beforeAutospacing="0" w:line="360" w:lineRule="auto"/>
              <w:jc w:val="both"/>
              <w:rPr>
                <w:rFonts w:ascii="Times New Roman" w:hAnsi="Times New Roman"/>
                <w:b/>
                <w:bCs/>
                <w:sz w:val="24"/>
                <w:szCs w:val="24"/>
                <w:lang w:bidi="ne-NP"/>
              </w:rPr>
            </w:pPr>
            <w:r w:rsidRPr="000A00A9">
              <w:rPr>
                <w:rFonts w:ascii="Times New Roman" w:hAnsi="Times New Roman"/>
                <w:b/>
                <w:bCs/>
                <w:sz w:val="24"/>
                <w:szCs w:val="24"/>
                <w:lang w:bidi="ne-NP"/>
              </w:rPr>
              <w:t>China</w:t>
            </w:r>
          </w:p>
        </w:tc>
        <w:tc>
          <w:tcPr>
            <w:tcW w:w="1541" w:type="dxa"/>
          </w:tcPr>
          <w:p w:rsidR="00B57353" w:rsidRPr="000A00A9" w:rsidRDefault="006D5904" w:rsidP="002C37CD">
            <w:pPr>
              <w:pStyle w:val="NormalWeb"/>
              <w:tabs>
                <w:tab w:val="left" w:pos="-900"/>
                <w:tab w:val="left" w:pos="-720"/>
              </w:tabs>
              <w:spacing w:before="0" w:beforeAutospacing="0" w:line="360" w:lineRule="auto"/>
              <w:jc w:val="both"/>
              <w:rPr>
                <w:rFonts w:ascii="Times New Roman" w:hAnsi="Times New Roman"/>
                <w:b/>
                <w:bCs/>
                <w:sz w:val="24"/>
                <w:szCs w:val="24"/>
                <w:lang w:bidi="ne-NP"/>
              </w:rPr>
            </w:pPr>
            <w:r w:rsidRPr="000A00A9">
              <w:rPr>
                <w:rFonts w:ascii="Times New Roman" w:hAnsi="Times New Roman"/>
                <w:b/>
                <w:bCs/>
                <w:sz w:val="24"/>
                <w:szCs w:val="24"/>
                <w:lang w:bidi="ne-NP"/>
              </w:rPr>
              <w:t>Remarks</w:t>
            </w:r>
          </w:p>
        </w:tc>
      </w:tr>
      <w:tr w:rsidR="00B57353" w:rsidRPr="00181FB2" w:rsidTr="002C37CD">
        <w:trPr>
          <w:trHeight w:val="158"/>
        </w:trPr>
        <w:tc>
          <w:tcPr>
            <w:tcW w:w="1541" w:type="dxa"/>
          </w:tcPr>
          <w:p w:rsidR="00B57353" w:rsidRPr="000A00A9" w:rsidRDefault="006D5904" w:rsidP="002C37CD">
            <w:pPr>
              <w:pStyle w:val="NormalWeb"/>
              <w:tabs>
                <w:tab w:val="left" w:pos="-900"/>
                <w:tab w:val="left" w:pos="-720"/>
              </w:tabs>
              <w:spacing w:before="0" w:beforeAutospacing="0" w:line="360" w:lineRule="auto"/>
              <w:jc w:val="both"/>
              <w:rPr>
                <w:rFonts w:ascii="Times New Roman" w:hAnsi="Times New Roman"/>
                <w:b/>
                <w:bCs/>
                <w:sz w:val="24"/>
                <w:szCs w:val="24"/>
                <w:lang w:bidi="ne-NP"/>
              </w:rPr>
            </w:pPr>
            <w:r w:rsidRPr="000A00A9">
              <w:rPr>
                <w:rFonts w:ascii="Times New Roman" w:hAnsi="Times New Roman"/>
                <w:b/>
                <w:bCs/>
                <w:sz w:val="24"/>
                <w:szCs w:val="24"/>
                <w:lang w:bidi="ne-NP"/>
              </w:rPr>
              <w:t xml:space="preserve">Construction of fiber on </w:t>
            </w:r>
            <w:proofErr w:type="spellStart"/>
            <w:r w:rsidRPr="000A00A9">
              <w:rPr>
                <w:rFonts w:ascii="Times New Roman" w:hAnsi="Times New Roman"/>
                <w:b/>
                <w:bCs/>
                <w:sz w:val="24"/>
                <w:szCs w:val="24"/>
                <w:lang w:bidi="ne-NP"/>
              </w:rPr>
              <w:t>Biratnagar-Bardibas-Tatopani</w:t>
            </w:r>
            <w:proofErr w:type="spellEnd"/>
            <w:r w:rsidRPr="000A00A9">
              <w:rPr>
                <w:rFonts w:ascii="Times New Roman" w:hAnsi="Times New Roman"/>
                <w:b/>
                <w:bCs/>
                <w:sz w:val="24"/>
                <w:szCs w:val="24"/>
                <w:lang w:bidi="ne-NP"/>
              </w:rPr>
              <w:t xml:space="preserve"> </w:t>
            </w:r>
          </w:p>
        </w:tc>
        <w:tc>
          <w:tcPr>
            <w:tcW w:w="1541" w:type="dxa"/>
          </w:tcPr>
          <w:p w:rsidR="00B57353" w:rsidRPr="000A00A9" w:rsidRDefault="006D5904" w:rsidP="002C37CD">
            <w:pPr>
              <w:pStyle w:val="NormalWeb"/>
              <w:tabs>
                <w:tab w:val="left" w:pos="-900"/>
                <w:tab w:val="left" w:pos="-720"/>
              </w:tabs>
              <w:spacing w:before="0" w:beforeAutospacing="0" w:line="360" w:lineRule="auto"/>
              <w:jc w:val="both"/>
              <w:rPr>
                <w:rFonts w:ascii="Times New Roman" w:hAnsi="Times New Roman"/>
                <w:sz w:val="24"/>
                <w:szCs w:val="24"/>
                <w:lang w:bidi="ne-NP"/>
              </w:rPr>
            </w:pPr>
            <w:r w:rsidRPr="000A00A9">
              <w:rPr>
                <w:rFonts w:ascii="Times New Roman" w:hAnsi="Times New Roman"/>
                <w:sz w:val="24"/>
                <w:szCs w:val="24"/>
                <w:lang w:bidi="ne-NP"/>
              </w:rPr>
              <w:t xml:space="preserve">SASEC route/ OPGW of NEA/ UG/ADSS of NT </w:t>
            </w:r>
          </w:p>
        </w:tc>
        <w:tc>
          <w:tcPr>
            <w:tcW w:w="1548" w:type="dxa"/>
          </w:tcPr>
          <w:p w:rsidR="00B57353" w:rsidRPr="000A00A9" w:rsidRDefault="006D5904" w:rsidP="002C37CD">
            <w:pPr>
              <w:pStyle w:val="NormalWeb"/>
              <w:tabs>
                <w:tab w:val="left" w:pos="-900"/>
                <w:tab w:val="left" w:pos="-720"/>
              </w:tabs>
              <w:spacing w:before="0" w:beforeAutospacing="0" w:line="360" w:lineRule="auto"/>
              <w:jc w:val="both"/>
              <w:rPr>
                <w:rFonts w:ascii="Times New Roman" w:hAnsi="Times New Roman"/>
                <w:sz w:val="24"/>
                <w:szCs w:val="24"/>
                <w:lang w:bidi="ne-NP"/>
              </w:rPr>
            </w:pPr>
            <w:r w:rsidRPr="000A00A9">
              <w:rPr>
                <w:rFonts w:ascii="Times New Roman" w:hAnsi="Times New Roman"/>
                <w:sz w:val="24"/>
                <w:szCs w:val="24"/>
                <w:lang w:bidi="ne-NP"/>
              </w:rPr>
              <w:t xml:space="preserve">UG/ADSS of NCELL/UTEL/ Other </w:t>
            </w:r>
            <w:proofErr w:type="spellStart"/>
            <w:r w:rsidRPr="000A00A9">
              <w:rPr>
                <w:rFonts w:ascii="Times New Roman" w:hAnsi="Times New Roman"/>
                <w:sz w:val="24"/>
                <w:szCs w:val="24"/>
                <w:lang w:bidi="ne-NP"/>
              </w:rPr>
              <w:t>Telcos</w:t>
            </w:r>
            <w:proofErr w:type="spellEnd"/>
            <w:r w:rsidRPr="000A00A9">
              <w:rPr>
                <w:rFonts w:ascii="Times New Roman" w:hAnsi="Times New Roman"/>
                <w:sz w:val="24"/>
                <w:szCs w:val="24"/>
                <w:lang w:bidi="ne-NP"/>
              </w:rPr>
              <w:t xml:space="preserve">/ ISPs </w:t>
            </w:r>
          </w:p>
        </w:tc>
        <w:tc>
          <w:tcPr>
            <w:tcW w:w="1541" w:type="dxa"/>
          </w:tcPr>
          <w:p w:rsidR="00B57353" w:rsidRPr="000A00A9" w:rsidRDefault="006D5904" w:rsidP="002C37CD">
            <w:pPr>
              <w:pStyle w:val="NormalWeb"/>
              <w:tabs>
                <w:tab w:val="left" w:pos="-900"/>
                <w:tab w:val="left" w:pos="-720"/>
              </w:tabs>
              <w:spacing w:before="0" w:beforeAutospacing="0" w:line="360" w:lineRule="auto"/>
              <w:jc w:val="both"/>
              <w:rPr>
                <w:rFonts w:ascii="Times New Roman" w:hAnsi="Times New Roman"/>
                <w:sz w:val="24"/>
                <w:szCs w:val="24"/>
                <w:lang w:bidi="ne-NP"/>
              </w:rPr>
            </w:pPr>
            <w:r w:rsidRPr="000A00A9">
              <w:rPr>
                <w:rFonts w:ascii="Times New Roman" w:hAnsi="Times New Roman"/>
                <w:sz w:val="24"/>
                <w:szCs w:val="24"/>
                <w:lang w:bidi="ne-NP"/>
              </w:rPr>
              <w:t xml:space="preserve">Connectivity with </w:t>
            </w:r>
            <w:proofErr w:type="spellStart"/>
            <w:r w:rsidRPr="000A00A9">
              <w:rPr>
                <w:rFonts w:ascii="Times New Roman" w:hAnsi="Times New Roman"/>
                <w:sz w:val="24"/>
                <w:szCs w:val="24"/>
                <w:lang w:bidi="ne-NP"/>
              </w:rPr>
              <w:t>Biratnagar-Jogbani</w:t>
            </w:r>
            <w:proofErr w:type="spellEnd"/>
          </w:p>
        </w:tc>
        <w:tc>
          <w:tcPr>
            <w:tcW w:w="1541" w:type="dxa"/>
          </w:tcPr>
          <w:p w:rsidR="00B57353" w:rsidRPr="000A00A9" w:rsidRDefault="006D5904" w:rsidP="002C37CD">
            <w:pPr>
              <w:pStyle w:val="NormalWeb"/>
              <w:tabs>
                <w:tab w:val="left" w:pos="-900"/>
                <w:tab w:val="left" w:pos="-720"/>
              </w:tabs>
              <w:spacing w:before="0" w:beforeAutospacing="0" w:line="360" w:lineRule="auto"/>
              <w:jc w:val="both"/>
              <w:rPr>
                <w:rFonts w:ascii="Times New Roman" w:hAnsi="Times New Roman"/>
                <w:sz w:val="24"/>
                <w:szCs w:val="24"/>
                <w:lang w:bidi="ne-NP"/>
              </w:rPr>
            </w:pPr>
            <w:r w:rsidRPr="000A00A9">
              <w:rPr>
                <w:rFonts w:ascii="Times New Roman" w:hAnsi="Times New Roman"/>
                <w:sz w:val="24"/>
                <w:szCs w:val="24"/>
                <w:lang w:bidi="ne-NP"/>
              </w:rPr>
              <w:t xml:space="preserve">Connectivity with </w:t>
            </w:r>
            <w:proofErr w:type="spellStart"/>
            <w:r w:rsidRPr="000A00A9">
              <w:rPr>
                <w:rFonts w:ascii="Times New Roman" w:hAnsi="Times New Roman"/>
                <w:sz w:val="24"/>
                <w:szCs w:val="24"/>
                <w:lang w:bidi="ne-NP"/>
              </w:rPr>
              <w:t>Tatopani</w:t>
            </w:r>
            <w:proofErr w:type="spellEnd"/>
            <w:r w:rsidRPr="000A00A9">
              <w:rPr>
                <w:rFonts w:ascii="Times New Roman" w:hAnsi="Times New Roman"/>
                <w:sz w:val="24"/>
                <w:szCs w:val="24"/>
                <w:lang w:bidi="ne-NP"/>
              </w:rPr>
              <w:t xml:space="preserve">- </w:t>
            </w:r>
            <w:proofErr w:type="spellStart"/>
            <w:r w:rsidRPr="000A00A9">
              <w:rPr>
                <w:rFonts w:ascii="Times New Roman" w:hAnsi="Times New Roman"/>
                <w:sz w:val="24"/>
                <w:szCs w:val="24"/>
                <w:lang w:bidi="ne-NP"/>
              </w:rPr>
              <w:t>Khasha</w:t>
            </w:r>
            <w:proofErr w:type="spellEnd"/>
          </w:p>
        </w:tc>
        <w:tc>
          <w:tcPr>
            <w:tcW w:w="1541" w:type="dxa"/>
          </w:tcPr>
          <w:p w:rsidR="00B57353" w:rsidRPr="000A00A9" w:rsidRDefault="006D5904" w:rsidP="002C37CD">
            <w:pPr>
              <w:pStyle w:val="NormalWeb"/>
              <w:tabs>
                <w:tab w:val="left" w:pos="-900"/>
                <w:tab w:val="left" w:pos="-720"/>
              </w:tabs>
              <w:spacing w:before="0" w:beforeAutospacing="0" w:line="360" w:lineRule="auto"/>
              <w:jc w:val="both"/>
              <w:rPr>
                <w:rFonts w:ascii="Times New Roman" w:hAnsi="Times New Roman"/>
                <w:sz w:val="24"/>
                <w:szCs w:val="24"/>
                <w:lang w:bidi="ne-NP"/>
              </w:rPr>
            </w:pPr>
            <w:r w:rsidRPr="000A00A9">
              <w:rPr>
                <w:rFonts w:ascii="Times New Roman" w:hAnsi="Times New Roman"/>
                <w:sz w:val="24"/>
                <w:szCs w:val="24"/>
                <w:lang w:bidi="ne-NP"/>
              </w:rPr>
              <w:t>Sharing of Infrastructure</w:t>
            </w:r>
          </w:p>
        </w:tc>
      </w:tr>
      <w:tr w:rsidR="00B57353" w:rsidRPr="00181FB2" w:rsidTr="002C37CD">
        <w:trPr>
          <w:trHeight w:val="158"/>
        </w:trPr>
        <w:tc>
          <w:tcPr>
            <w:tcW w:w="1541" w:type="dxa"/>
          </w:tcPr>
          <w:p w:rsidR="00B57353" w:rsidRPr="000A00A9" w:rsidRDefault="006D5904" w:rsidP="002C37CD">
            <w:pPr>
              <w:pStyle w:val="NormalWeb"/>
              <w:tabs>
                <w:tab w:val="left" w:pos="-900"/>
                <w:tab w:val="left" w:pos="-720"/>
              </w:tabs>
              <w:spacing w:before="0" w:beforeAutospacing="0" w:line="360" w:lineRule="auto"/>
              <w:jc w:val="both"/>
              <w:rPr>
                <w:rFonts w:ascii="Times New Roman" w:hAnsi="Times New Roman"/>
                <w:b/>
                <w:bCs/>
                <w:sz w:val="24"/>
                <w:szCs w:val="24"/>
                <w:lang w:bidi="ne-NP"/>
              </w:rPr>
            </w:pPr>
            <w:r w:rsidRPr="000A00A9">
              <w:rPr>
                <w:rFonts w:ascii="Times New Roman" w:hAnsi="Times New Roman"/>
                <w:b/>
                <w:bCs/>
                <w:sz w:val="24"/>
                <w:szCs w:val="24"/>
                <w:lang w:bidi="ne-NP"/>
              </w:rPr>
              <w:t xml:space="preserve">Construction of fiber on </w:t>
            </w:r>
            <w:proofErr w:type="spellStart"/>
            <w:r w:rsidRPr="000A00A9">
              <w:rPr>
                <w:rFonts w:ascii="Times New Roman" w:hAnsi="Times New Roman"/>
                <w:b/>
                <w:bCs/>
                <w:sz w:val="24"/>
                <w:szCs w:val="24"/>
                <w:lang w:bidi="ne-NP"/>
              </w:rPr>
              <w:t>Birgunj-Hetauda-Rasuwagadhi</w:t>
            </w:r>
            <w:proofErr w:type="spellEnd"/>
          </w:p>
        </w:tc>
        <w:tc>
          <w:tcPr>
            <w:tcW w:w="1541" w:type="dxa"/>
          </w:tcPr>
          <w:p w:rsidR="00B57353" w:rsidRPr="000A00A9" w:rsidRDefault="006D5904" w:rsidP="002C37CD">
            <w:pPr>
              <w:pStyle w:val="NormalWeb"/>
              <w:tabs>
                <w:tab w:val="left" w:pos="-900"/>
                <w:tab w:val="left" w:pos="-720"/>
              </w:tabs>
              <w:spacing w:before="0" w:beforeAutospacing="0" w:line="360" w:lineRule="auto"/>
              <w:jc w:val="both"/>
              <w:rPr>
                <w:rFonts w:ascii="Times New Roman" w:hAnsi="Times New Roman"/>
                <w:sz w:val="24"/>
                <w:szCs w:val="24"/>
                <w:lang w:bidi="ne-NP"/>
              </w:rPr>
            </w:pPr>
            <w:r w:rsidRPr="000A00A9">
              <w:rPr>
                <w:rFonts w:ascii="Times New Roman" w:hAnsi="Times New Roman"/>
                <w:sz w:val="24"/>
                <w:szCs w:val="24"/>
                <w:lang w:bidi="ne-NP"/>
              </w:rPr>
              <w:t xml:space="preserve">RTDF Route /OPGW of NEA/ UG/ADSS </w:t>
            </w:r>
            <w:r w:rsidRPr="000A00A9">
              <w:rPr>
                <w:rFonts w:ascii="Times New Roman" w:hAnsi="Times New Roman"/>
                <w:sz w:val="24"/>
                <w:szCs w:val="24"/>
                <w:lang w:bidi="ne-NP"/>
              </w:rPr>
              <w:lastRenderedPageBreak/>
              <w:t xml:space="preserve">of NT </w:t>
            </w:r>
          </w:p>
        </w:tc>
        <w:tc>
          <w:tcPr>
            <w:tcW w:w="1548" w:type="dxa"/>
          </w:tcPr>
          <w:p w:rsidR="00B57353" w:rsidRPr="000A00A9" w:rsidRDefault="006D5904" w:rsidP="002C37CD">
            <w:pPr>
              <w:pStyle w:val="NormalWeb"/>
              <w:tabs>
                <w:tab w:val="left" w:pos="-900"/>
                <w:tab w:val="left" w:pos="-720"/>
              </w:tabs>
              <w:spacing w:before="0" w:beforeAutospacing="0" w:line="360" w:lineRule="auto"/>
              <w:jc w:val="both"/>
              <w:rPr>
                <w:rFonts w:ascii="Times New Roman" w:hAnsi="Times New Roman"/>
                <w:sz w:val="24"/>
                <w:szCs w:val="24"/>
                <w:lang w:bidi="ne-NP"/>
              </w:rPr>
            </w:pPr>
            <w:r w:rsidRPr="000A00A9">
              <w:rPr>
                <w:rFonts w:ascii="Times New Roman" w:hAnsi="Times New Roman"/>
                <w:sz w:val="24"/>
                <w:szCs w:val="24"/>
                <w:lang w:bidi="ne-NP"/>
              </w:rPr>
              <w:lastRenderedPageBreak/>
              <w:t xml:space="preserve">UG/ADSS of NCELL/UTEL/ Other </w:t>
            </w:r>
            <w:proofErr w:type="spellStart"/>
            <w:r w:rsidRPr="000A00A9">
              <w:rPr>
                <w:rFonts w:ascii="Times New Roman" w:hAnsi="Times New Roman"/>
                <w:sz w:val="24"/>
                <w:szCs w:val="24"/>
                <w:lang w:bidi="ne-NP"/>
              </w:rPr>
              <w:t>Telcos</w:t>
            </w:r>
            <w:proofErr w:type="spellEnd"/>
            <w:r w:rsidRPr="000A00A9">
              <w:rPr>
                <w:rFonts w:ascii="Times New Roman" w:hAnsi="Times New Roman"/>
                <w:sz w:val="24"/>
                <w:szCs w:val="24"/>
                <w:lang w:bidi="ne-NP"/>
              </w:rPr>
              <w:t xml:space="preserve">/ ISPs </w:t>
            </w:r>
          </w:p>
        </w:tc>
        <w:tc>
          <w:tcPr>
            <w:tcW w:w="1541" w:type="dxa"/>
          </w:tcPr>
          <w:p w:rsidR="00B57353" w:rsidRPr="000A00A9" w:rsidRDefault="006D5904" w:rsidP="002C37CD">
            <w:pPr>
              <w:pStyle w:val="NormalWeb"/>
              <w:tabs>
                <w:tab w:val="left" w:pos="-900"/>
                <w:tab w:val="left" w:pos="-720"/>
              </w:tabs>
              <w:spacing w:before="0" w:beforeAutospacing="0" w:line="360" w:lineRule="auto"/>
              <w:jc w:val="both"/>
              <w:rPr>
                <w:rFonts w:ascii="Times New Roman" w:hAnsi="Times New Roman"/>
                <w:sz w:val="24"/>
                <w:szCs w:val="24"/>
                <w:lang w:bidi="ne-NP"/>
              </w:rPr>
            </w:pPr>
            <w:r w:rsidRPr="000A00A9">
              <w:rPr>
                <w:rFonts w:ascii="Times New Roman" w:hAnsi="Times New Roman"/>
                <w:sz w:val="24"/>
                <w:szCs w:val="24"/>
                <w:lang w:bidi="ne-NP"/>
              </w:rPr>
              <w:t xml:space="preserve">Connectivity with </w:t>
            </w:r>
            <w:proofErr w:type="spellStart"/>
            <w:r w:rsidRPr="000A00A9">
              <w:rPr>
                <w:rFonts w:ascii="Times New Roman" w:hAnsi="Times New Roman"/>
                <w:sz w:val="24"/>
                <w:szCs w:val="24"/>
                <w:lang w:bidi="ne-NP"/>
              </w:rPr>
              <w:t>Birgunj-Raxaul</w:t>
            </w:r>
            <w:proofErr w:type="spellEnd"/>
          </w:p>
        </w:tc>
        <w:tc>
          <w:tcPr>
            <w:tcW w:w="1541" w:type="dxa"/>
          </w:tcPr>
          <w:p w:rsidR="00B57353" w:rsidRPr="000A00A9" w:rsidRDefault="006D5904" w:rsidP="002C37CD">
            <w:pPr>
              <w:pStyle w:val="NormalWeb"/>
              <w:tabs>
                <w:tab w:val="left" w:pos="-900"/>
                <w:tab w:val="left" w:pos="-720"/>
              </w:tabs>
              <w:spacing w:before="0" w:beforeAutospacing="0" w:line="360" w:lineRule="auto"/>
              <w:jc w:val="both"/>
              <w:rPr>
                <w:rFonts w:ascii="Times New Roman" w:hAnsi="Times New Roman"/>
                <w:sz w:val="24"/>
                <w:szCs w:val="24"/>
                <w:lang w:bidi="ne-NP"/>
              </w:rPr>
            </w:pPr>
            <w:r w:rsidRPr="000A00A9">
              <w:rPr>
                <w:rFonts w:ascii="Times New Roman" w:hAnsi="Times New Roman"/>
                <w:sz w:val="24"/>
                <w:szCs w:val="24"/>
                <w:lang w:bidi="ne-NP"/>
              </w:rPr>
              <w:t xml:space="preserve">Connectivity with </w:t>
            </w:r>
            <w:proofErr w:type="spellStart"/>
            <w:r w:rsidRPr="000A00A9">
              <w:rPr>
                <w:rFonts w:ascii="Times New Roman" w:hAnsi="Times New Roman"/>
                <w:sz w:val="24"/>
                <w:szCs w:val="24"/>
                <w:lang w:bidi="ne-NP"/>
              </w:rPr>
              <w:t>Rasuwagadhi</w:t>
            </w:r>
            <w:proofErr w:type="spellEnd"/>
            <w:r w:rsidRPr="000A00A9">
              <w:rPr>
                <w:rFonts w:ascii="Times New Roman" w:hAnsi="Times New Roman"/>
                <w:sz w:val="24"/>
                <w:szCs w:val="24"/>
                <w:lang w:bidi="ne-NP"/>
              </w:rPr>
              <w:t xml:space="preserve">- </w:t>
            </w:r>
            <w:proofErr w:type="spellStart"/>
            <w:r w:rsidRPr="000A00A9">
              <w:rPr>
                <w:rFonts w:ascii="Times New Roman" w:hAnsi="Times New Roman"/>
                <w:sz w:val="24"/>
                <w:szCs w:val="24"/>
                <w:lang w:bidi="ne-NP"/>
              </w:rPr>
              <w:t>Kerung</w:t>
            </w:r>
            <w:proofErr w:type="spellEnd"/>
          </w:p>
        </w:tc>
        <w:tc>
          <w:tcPr>
            <w:tcW w:w="1541" w:type="dxa"/>
          </w:tcPr>
          <w:p w:rsidR="00B57353" w:rsidRPr="000A00A9" w:rsidRDefault="006D5904" w:rsidP="002C37CD">
            <w:pPr>
              <w:pStyle w:val="NormalWeb"/>
              <w:tabs>
                <w:tab w:val="left" w:pos="-900"/>
                <w:tab w:val="left" w:pos="-720"/>
              </w:tabs>
              <w:spacing w:before="0" w:beforeAutospacing="0" w:line="360" w:lineRule="auto"/>
              <w:jc w:val="both"/>
              <w:rPr>
                <w:rFonts w:ascii="Times New Roman" w:hAnsi="Times New Roman"/>
                <w:sz w:val="24"/>
                <w:szCs w:val="24"/>
                <w:lang w:bidi="ne-NP"/>
              </w:rPr>
            </w:pPr>
            <w:r w:rsidRPr="000A00A9">
              <w:rPr>
                <w:rFonts w:ascii="Times New Roman" w:hAnsi="Times New Roman"/>
                <w:sz w:val="24"/>
                <w:szCs w:val="24"/>
                <w:lang w:bidi="ne-NP"/>
              </w:rPr>
              <w:t>Sharing of Infrastructure</w:t>
            </w:r>
          </w:p>
        </w:tc>
      </w:tr>
      <w:tr w:rsidR="00B57353" w:rsidRPr="00181FB2" w:rsidTr="002C37CD">
        <w:trPr>
          <w:trHeight w:val="158"/>
        </w:trPr>
        <w:tc>
          <w:tcPr>
            <w:tcW w:w="1541" w:type="dxa"/>
          </w:tcPr>
          <w:p w:rsidR="00B57353" w:rsidRPr="000A00A9" w:rsidRDefault="006D5904" w:rsidP="002C37CD">
            <w:pPr>
              <w:pStyle w:val="NormalWeb"/>
              <w:tabs>
                <w:tab w:val="left" w:pos="-900"/>
                <w:tab w:val="left" w:pos="-720"/>
              </w:tabs>
              <w:spacing w:before="0" w:beforeAutospacing="0" w:line="360" w:lineRule="auto"/>
              <w:jc w:val="both"/>
              <w:rPr>
                <w:rFonts w:ascii="Times New Roman" w:hAnsi="Times New Roman"/>
                <w:b/>
                <w:bCs/>
                <w:sz w:val="24"/>
                <w:szCs w:val="24"/>
                <w:lang w:bidi="ne-NP"/>
              </w:rPr>
            </w:pPr>
            <w:r w:rsidRPr="000A00A9">
              <w:rPr>
                <w:rFonts w:ascii="Times New Roman" w:hAnsi="Times New Roman"/>
                <w:b/>
                <w:bCs/>
                <w:sz w:val="24"/>
                <w:szCs w:val="24"/>
                <w:lang w:bidi="ne-NP"/>
              </w:rPr>
              <w:lastRenderedPageBreak/>
              <w:t xml:space="preserve">Construction of fiber on </w:t>
            </w:r>
            <w:proofErr w:type="spellStart"/>
            <w:r w:rsidRPr="000A00A9">
              <w:rPr>
                <w:rFonts w:ascii="Times New Roman" w:hAnsi="Times New Roman"/>
                <w:b/>
                <w:bCs/>
                <w:sz w:val="24"/>
                <w:szCs w:val="24"/>
                <w:lang w:bidi="ne-NP"/>
              </w:rPr>
              <w:t>Bhairahawa</w:t>
            </w:r>
            <w:proofErr w:type="spellEnd"/>
            <w:r w:rsidRPr="000A00A9">
              <w:rPr>
                <w:rFonts w:ascii="Times New Roman" w:hAnsi="Times New Roman"/>
                <w:b/>
                <w:bCs/>
                <w:sz w:val="24"/>
                <w:szCs w:val="24"/>
                <w:lang w:bidi="ne-NP"/>
              </w:rPr>
              <w:t xml:space="preserve">- </w:t>
            </w:r>
            <w:proofErr w:type="spellStart"/>
            <w:r w:rsidRPr="000A00A9">
              <w:rPr>
                <w:rFonts w:ascii="Times New Roman" w:hAnsi="Times New Roman"/>
                <w:b/>
                <w:bCs/>
                <w:sz w:val="24"/>
                <w:szCs w:val="24"/>
                <w:lang w:bidi="ne-NP"/>
              </w:rPr>
              <w:t>Pokhara</w:t>
            </w:r>
            <w:proofErr w:type="spellEnd"/>
            <w:r w:rsidRPr="000A00A9">
              <w:rPr>
                <w:rFonts w:ascii="Times New Roman" w:hAnsi="Times New Roman"/>
                <w:b/>
                <w:bCs/>
                <w:sz w:val="24"/>
                <w:szCs w:val="24"/>
                <w:lang w:bidi="ne-NP"/>
              </w:rPr>
              <w:t>-</w:t>
            </w:r>
            <w:proofErr w:type="spellStart"/>
            <w:r w:rsidRPr="000A00A9">
              <w:rPr>
                <w:rFonts w:ascii="Times New Roman" w:hAnsi="Times New Roman"/>
                <w:b/>
                <w:bCs/>
                <w:sz w:val="24"/>
                <w:szCs w:val="24"/>
                <w:lang w:bidi="ne-NP"/>
              </w:rPr>
              <w:t>Korala</w:t>
            </w:r>
            <w:proofErr w:type="spellEnd"/>
            <w:r w:rsidRPr="000A00A9">
              <w:rPr>
                <w:rFonts w:ascii="Times New Roman" w:hAnsi="Times New Roman"/>
                <w:b/>
                <w:bCs/>
                <w:sz w:val="24"/>
                <w:szCs w:val="24"/>
                <w:lang w:bidi="ne-NP"/>
              </w:rPr>
              <w:t>-China</w:t>
            </w:r>
          </w:p>
        </w:tc>
        <w:tc>
          <w:tcPr>
            <w:tcW w:w="1541" w:type="dxa"/>
          </w:tcPr>
          <w:p w:rsidR="00B57353" w:rsidRPr="000A00A9" w:rsidRDefault="006D5904" w:rsidP="002C37CD">
            <w:pPr>
              <w:pStyle w:val="NormalWeb"/>
              <w:tabs>
                <w:tab w:val="left" w:pos="-900"/>
                <w:tab w:val="left" w:pos="-720"/>
              </w:tabs>
              <w:spacing w:before="0" w:beforeAutospacing="0" w:line="360" w:lineRule="auto"/>
              <w:jc w:val="both"/>
              <w:rPr>
                <w:rFonts w:ascii="Times New Roman" w:hAnsi="Times New Roman"/>
                <w:sz w:val="24"/>
                <w:szCs w:val="24"/>
                <w:lang w:bidi="ne-NP"/>
              </w:rPr>
            </w:pPr>
            <w:r w:rsidRPr="000A00A9">
              <w:rPr>
                <w:rFonts w:ascii="Times New Roman" w:hAnsi="Times New Roman"/>
                <w:sz w:val="24"/>
                <w:szCs w:val="24"/>
                <w:lang w:bidi="ne-NP"/>
              </w:rPr>
              <w:t xml:space="preserve">RTDF Investment/ OPGW of NEA/ UG/ADSS of NT </w:t>
            </w:r>
          </w:p>
        </w:tc>
        <w:tc>
          <w:tcPr>
            <w:tcW w:w="1548" w:type="dxa"/>
          </w:tcPr>
          <w:p w:rsidR="00B57353" w:rsidRPr="000A00A9" w:rsidRDefault="006D5904" w:rsidP="002C37CD">
            <w:pPr>
              <w:pStyle w:val="NormalWeb"/>
              <w:tabs>
                <w:tab w:val="left" w:pos="-900"/>
                <w:tab w:val="left" w:pos="-720"/>
              </w:tabs>
              <w:spacing w:before="0" w:beforeAutospacing="0" w:line="360" w:lineRule="auto"/>
              <w:jc w:val="both"/>
              <w:rPr>
                <w:rFonts w:ascii="Times New Roman" w:hAnsi="Times New Roman"/>
                <w:sz w:val="24"/>
                <w:szCs w:val="24"/>
                <w:lang w:bidi="ne-NP"/>
              </w:rPr>
            </w:pPr>
            <w:r w:rsidRPr="000A00A9">
              <w:rPr>
                <w:rFonts w:ascii="Times New Roman" w:hAnsi="Times New Roman"/>
                <w:sz w:val="24"/>
                <w:szCs w:val="24"/>
                <w:lang w:bidi="ne-NP"/>
              </w:rPr>
              <w:t xml:space="preserve">UG/ADSS of NCELL/UTEL/ Other </w:t>
            </w:r>
            <w:proofErr w:type="spellStart"/>
            <w:r w:rsidRPr="000A00A9">
              <w:rPr>
                <w:rFonts w:ascii="Times New Roman" w:hAnsi="Times New Roman"/>
                <w:sz w:val="24"/>
                <w:szCs w:val="24"/>
                <w:lang w:bidi="ne-NP"/>
              </w:rPr>
              <w:t>Telcos</w:t>
            </w:r>
            <w:proofErr w:type="spellEnd"/>
            <w:r w:rsidRPr="000A00A9">
              <w:rPr>
                <w:rFonts w:ascii="Times New Roman" w:hAnsi="Times New Roman"/>
                <w:sz w:val="24"/>
                <w:szCs w:val="24"/>
                <w:lang w:bidi="ne-NP"/>
              </w:rPr>
              <w:t xml:space="preserve">/ ISPs </w:t>
            </w:r>
          </w:p>
        </w:tc>
        <w:tc>
          <w:tcPr>
            <w:tcW w:w="1541" w:type="dxa"/>
          </w:tcPr>
          <w:p w:rsidR="00B57353" w:rsidRPr="000A00A9" w:rsidRDefault="006D5904" w:rsidP="002C37CD">
            <w:pPr>
              <w:pStyle w:val="NormalWeb"/>
              <w:tabs>
                <w:tab w:val="left" w:pos="-900"/>
                <w:tab w:val="left" w:pos="-720"/>
              </w:tabs>
              <w:spacing w:before="0" w:beforeAutospacing="0" w:line="360" w:lineRule="auto"/>
              <w:jc w:val="both"/>
              <w:rPr>
                <w:rFonts w:ascii="Times New Roman" w:hAnsi="Times New Roman"/>
                <w:sz w:val="24"/>
                <w:szCs w:val="24"/>
                <w:lang w:bidi="ne-NP"/>
              </w:rPr>
            </w:pPr>
            <w:r w:rsidRPr="000A00A9">
              <w:rPr>
                <w:rFonts w:ascii="Times New Roman" w:hAnsi="Times New Roman"/>
                <w:sz w:val="24"/>
                <w:szCs w:val="24"/>
                <w:lang w:bidi="ne-NP"/>
              </w:rPr>
              <w:t xml:space="preserve">Connectivity with </w:t>
            </w:r>
            <w:proofErr w:type="spellStart"/>
            <w:r w:rsidRPr="000A00A9">
              <w:rPr>
                <w:rFonts w:ascii="Times New Roman" w:hAnsi="Times New Roman"/>
                <w:sz w:val="24"/>
                <w:szCs w:val="24"/>
                <w:lang w:bidi="ne-NP"/>
              </w:rPr>
              <w:t>Bhairahawa</w:t>
            </w:r>
            <w:proofErr w:type="spellEnd"/>
            <w:r w:rsidRPr="000A00A9">
              <w:rPr>
                <w:rFonts w:ascii="Times New Roman" w:hAnsi="Times New Roman"/>
                <w:sz w:val="24"/>
                <w:szCs w:val="24"/>
                <w:lang w:bidi="ne-NP"/>
              </w:rPr>
              <w:t xml:space="preserve">- </w:t>
            </w:r>
            <w:proofErr w:type="spellStart"/>
            <w:r w:rsidRPr="000A00A9">
              <w:rPr>
                <w:rFonts w:ascii="Times New Roman" w:hAnsi="Times New Roman"/>
                <w:sz w:val="24"/>
                <w:szCs w:val="24"/>
                <w:lang w:bidi="ne-NP"/>
              </w:rPr>
              <w:t>Sunaul</w:t>
            </w:r>
            <w:proofErr w:type="spellEnd"/>
          </w:p>
        </w:tc>
        <w:tc>
          <w:tcPr>
            <w:tcW w:w="1541" w:type="dxa"/>
          </w:tcPr>
          <w:p w:rsidR="00B57353" w:rsidRPr="000A00A9" w:rsidRDefault="006D5904" w:rsidP="002C37CD">
            <w:pPr>
              <w:pStyle w:val="NormalWeb"/>
              <w:tabs>
                <w:tab w:val="left" w:pos="-900"/>
                <w:tab w:val="left" w:pos="-720"/>
              </w:tabs>
              <w:spacing w:before="0" w:beforeAutospacing="0" w:line="360" w:lineRule="auto"/>
              <w:jc w:val="both"/>
              <w:rPr>
                <w:rFonts w:ascii="Times New Roman" w:hAnsi="Times New Roman"/>
                <w:sz w:val="24"/>
                <w:szCs w:val="24"/>
                <w:lang w:bidi="ne-NP"/>
              </w:rPr>
            </w:pPr>
            <w:r w:rsidRPr="000A00A9">
              <w:rPr>
                <w:rFonts w:ascii="Times New Roman" w:hAnsi="Times New Roman"/>
                <w:sz w:val="24"/>
                <w:szCs w:val="24"/>
                <w:lang w:bidi="ne-NP"/>
              </w:rPr>
              <w:t xml:space="preserve">Connectivity with </w:t>
            </w:r>
            <w:proofErr w:type="spellStart"/>
            <w:r w:rsidRPr="000A00A9">
              <w:rPr>
                <w:rFonts w:ascii="Times New Roman" w:hAnsi="Times New Roman"/>
                <w:sz w:val="24"/>
                <w:szCs w:val="24"/>
                <w:lang w:bidi="ne-NP"/>
              </w:rPr>
              <w:t>Korala</w:t>
            </w:r>
            <w:proofErr w:type="spellEnd"/>
            <w:r w:rsidRPr="000A00A9">
              <w:rPr>
                <w:rFonts w:ascii="Times New Roman" w:hAnsi="Times New Roman"/>
                <w:sz w:val="24"/>
                <w:szCs w:val="24"/>
                <w:lang w:bidi="ne-NP"/>
              </w:rPr>
              <w:t>-China Naka</w:t>
            </w:r>
          </w:p>
        </w:tc>
        <w:tc>
          <w:tcPr>
            <w:tcW w:w="1541" w:type="dxa"/>
          </w:tcPr>
          <w:p w:rsidR="00B57353" w:rsidRPr="000A00A9" w:rsidRDefault="006D5904" w:rsidP="002C37CD">
            <w:pPr>
              <w:pStyle w:val="NormalWeb"/>
              <w:tabs>
                <w:tab w:val="left" w:pos="-900"/>
                <w:tab w:val="left" w:pos="-720"/>
              </w:tabs>
              <w:spacing w:before="0" w:beforeAutospacing="0" w:line="360" w:lineRule="auto"/>
              <w:jc w:val="both"/>
              <w:rPr>
                <w:rFonts w:ascii="Times New Roman" w:hAnsi="Times New Roman"/>
                <w:sz w:val="24"/>
                <w:szCs w:val="24"/>
                <w:lang w:bidi="ne-NP"/>
              </w:rPr>
            </w:pPr>
            <w:r w:rsidRPr="000A00A9">
              <w:rPr>
                <w:rFonts w:ascii="Times New Roman" w:hAnsi="Times New Roman"/>
                <w:sz w:val="24"/>
                <w:szCs w:val="24"/>
                <w:lang w:bidi="ne-NP"/>
              </w:rPr>
              <w:t>New Construction required</w:t>
            </w:r>
          </w:p>
        </w:tc>
      </w:tr>
      <w:tr w:rsidR="00B57353" w:rsidRPr="00181FB2" w:rsidTr="002C37CD">
        <w:trPr>
          <w:trHeight w:val="158"/>
        </w:trPr>
        <w:tc>
          <w:tcPr>
            <w:tcW w:w="1541" w:type="dxa"/>
          </w:tcPr>
          <w:p w:rsidR="00B57353" w:rsidRPr="000A00A9" w:rsidRDefault="006D5904" w:rsidP="002C37CD">
            <w:pPr>
              <w:pStyle w:val="NormalWeb"/>
              <w:tabs>
                <w:tab w:val="left" w:pos="-900"/>
                <w:tab w:val="left" w:pos="-720"/>
              </w:tabs>
              <w:spacing w:before="0" w:beforeAutospacing="0" w:line="360" w:lineRule="auto"/>
              <w:jc w:val="both"/>
              <w:rPr>
                <w:rFonts w:ascii="Times New Roman" w:hAnsi="Times New Roman"/>
                <w:b/>
                <w:bCs/>
                <w:sz w:val="24"/>
                <w:szCs w:val="24"/>
                <w:lang w:bidi="ne-NP"/>
              </w:rPr>
            </w:pPr>
            <w:r w:rsidRPr="000A00A9">
              <w:rPr>
                <w:rFonts w:ascii="Times New Roman" w:hAnsi="Times New Roman"/>
                <w:b/>
                <w:bCs/>
                <w:sz w:val="24"/>
                <w:szCs w:val="24"/>
                <w:lang w:bidi="ne-NP"/>
              </w:rPr>
              <w:t xml:space="preserve">Construction of fiber on </w:t>
            </w:r>
            <w:proofErr w:type="spellStart"/>
            <w:r w:rsidRPr="000A00A9">
              <w:rPr>
                <w:rFonts w:ascii="Times New Roman" w:hAnsi="Times New Roman"/>
                <w:b/>
                <w:bCs/>
                <w:sz w:val="24"/>
                <w:szCs w:val="24"/>
                <w:lang w:bidi="ne-NP"/>
              </w:rPr>
              <w:t>Nepalgunj-Surekhet</w:t>
            </w:r>
            <w:proofErr w:type="spellEnd"/>
            <w:r w:rsidRPr="000A00A9">
              <w:rPr>
                <w:rFonts w:ascii="Times New Roman" w:hAnsi="Times New Roman"/>
                <w:b/>
                <w:bCs/>
                <w:sz w:val="24"/>
                <w:szCs w:val="24"/>
                <w:lang w:bidi="ne-NP"/>
              </w:rPr>
              <w:t xml:space="preserve">- </w:t>
            </w:r>
            <w:proofErr w:type="spellStart"/>
            <w:r w:rsidRPr="000A00A9">
              <w:rPr>
                <w:rFonts w:ascii="Times New Roman" w:hAnsi="Times New Roman"/>
                <w:b/>
                <w:bCs/>
                <w:sz w:val="24"/>
                <w:szCs w:val="24"/>
                <w:lang w:bidi="ne-NP"/>
              </w:rPr>
              <w:t>Humla</w:t>
            </w:r>
            <w:proofErr w:type="spellEnd"/>
            <w:r w:rsidRPr="000A00A9">
              <w:rPr>
                <w:rFonts w:ascii="Times New Roman" w:hAnsi="Times New Roman"/>
                <w:b/>
                <w:bCs/>
                <w:sz w:val="24"/>
                <w:szCs w:val="24"/>
                <w:lang w:bidi="ne-NP"/>
              </w:rPr>
              <w:t xml:space="preserve">- </w:t>
            </w:r>
            <w:proofErr w:type="spellStart"/>
            <w:r w:rsidRPr="000A00A9">
              <w:rPr>
                <w:rFonts w:ascii="Times New Roman" w:hAnsi="Times New Roman"/>
                <w:b/>
                <w:bCs/>
                <w:sz w:val="24"/>
                <w:szCs w:val="24"/>
                <w:lang w:bidi="ne-NP"/>
              </w:rPr>
              <w:t>Hilsa</w:t>
            </w:r>
            <w:proofErr w:type="spellEnd"/>
            <w:r w:rsidRPr="000A00A9">
              <w:rPr>
                <w:rFonts w:ascii="Times New Roman" w:hAnsi="Times New Roman"/>
                <w:b/>
                <w:bCs/>
                <w:sz w:val="24"/>
                <w:szCs w:val="24"/>
                <w:lang w:bidi="ne-NP"/>
              </w:rPr>
              <w:t>-</w:t>
            </w:r>
            <w:proofErr w:type="spellStart"/>
            <w:r w:rsidRPr="000A00A9">
              <w:rPr>
                <w:rFonts w:ascii="Times New Roman" w:hAnsi="Times New Roman"/>
                <w:b/>
                <w:bCs/>
                <w:sz w:val="24"/>
                <w:szCs w:val="24"/>
                <w:lang w:bidi="ne-NP"/>
              </w:rPr>
              <w:t>Borang</w:t>
            </w:r>
            <w:proofErr w:type="spellEnd"/>
            <w:r w:rsidRPr="000A00A9">
              <w:rPr>
                <w:rFonts w:ascii="Times New Roman" w:hAnsi="Times New Roman"/>
                <w:b/>
                <w:bCs/>
                <w:sz w:val="24"/>
                <w:szCs w:val="24"/>
                <w:lang w:bidi="ne-NP"/>
              </w:rPr>
              <w:t>-China</w:t>
            </w:r>
          </w:p>
        </w:tc>
        <w:tc>
          <w:tcPr>
            <w:tcW w:w="1541" w:type="dxa"/>
          </w:tcPr>
          <w:p w:rsidR="00B57353" w:rsidRPr="000A00A9" w:rsidRDefault="006D5904" w:rsidP="002C37CD">
            <w:pPr>
              <w:pStyle w:val="NormalWeb"/>
              <w:tabs>
                <w:tab w:val="left" w:pos="-900"/>
                <w:tab w:val="left" w:pos="-720"/>
              </w:tabs>
              <w:spacing w:before="0" w:beforeAutospacing="0" w:line="360" w:lineRule="auto"/>
              <w:jc w:val="both"/>
              <w:rPr>
                <w:rFonts w:ascii="Times New Roman" w:hAnsi="Times New Roman"/>
                <w:sz w:val="24"/>
                <w:szCs w:val="24"/>
                <w:lang w:bidi="ne-NP"/>
              </w:rPr>
            </w:pPr>
            <w:r w:rsidRPr="000A00A9">
              <w:rPr>
                <w:rFonts w:ascii="Times New Roman" w:hAnsi="Times New Roman"/>
                <w:sz w:val="24"/>
                <w:szCs w:val="24"/>
                <w:lang w:bidi="ne-NP"/>
              </w:rPr>
              <w:t xml:space="preserve">RTDF Investment/ OPGW of NEA/ UG/ADSS of NT </w:t>
            </w:r>
          </w:p>
        </w:tc>
        <w:tc>
          <w:tcPr>
            <w:tcW w:w="1548" w:type="dxa"/>
          </w:tcPr>
          <w:p w:rsidR="00B57353" w:rsidRPr="000A00A9" w:rsidRDefault="006D5904" w:rsidP="002C37CD">
            <w:pPr>
              <w:pStyle w:val="NormalWeb"/>
              <w:tabs>
                <w:tab w:val="left" w:pos="-900"/>
                <w:tab w:val="left" w:pos="-720"/>
              </w:tabs>
              <w:spacing w:before="0" w:beforeAutospacing="0" w:line="360" w:lineRule="auto"/>
              <w:jc w:val="both"/>
              <w:rPr>
                <w:rFonts w:ascii="Times New Roman" w:hAnsi="Times New Roman"/>
                <w:sz w:val="24"/>
                <w:szCs w:val="24"/>
                <w:lang w:bidi="ne-NP"/>
              </w:rPr>
            </w:pPr>
            <w:r w:rsidRPr="000A00A9">
              <w:rPr>
                <w:rFonts w:ascii="Times New Roman" w:hAnsi="Times New Roman"/>
                <w:sz w:val="24"/>
                <w:szCs w:val="24"/>
                <w:lang w:bidi="ne-NP"/>
              </w:rPr>
              <w:t xml:space="preserve">UG/ADSS of NCELL/UTEL/ Other </w:t>
            </w:r>
            <w:proofErr w:type="spellStart"/>
            <w:r w:rsidRPr="000A00A9">
              <w:rPr>
                <w:rFonts w:ascii="Times New Roman" w:hAnsi="Times New Roman"/>
                <w:sz w:val="24"/>
                <w:szCs w:val="24"/>
                <w:lang w:bidi="ne-NP"/>
              </w:rPr>
              <w:t>Telcos</w:t>
            </w:r>
            <w:proofErr w:type="spellEnd"/>
            <w:r w:rsidRPr="000A00A9">
              <w:rPr>
                <w:rFonts w:ascii="Times New Roman" w:hAnsi="Times New Roman"/>
                <w:sz w:val="24"/>
                <w:szCs w:val="24"/>
                <w:lang w:bidi="ne-NP"/>
              </w:rPr>
              <w:t xml:space="preserve">/ ISPs </w:t>
            </w:r>
          </w:p>
        </w:tc>
        <w:tc>
          <w:tcPr>
            <w:tcW w:w="1541" w:type="dxa"/>
          </w:tcPr>
          <w:p w:rsidR="00B57353" w:rsidRPr="000A00A9" w:rsidRDefault="006D5904" w:rsidP="002C37CD">
            <w:pPr>
              <w:pStyle w:val="NormalWeb"/>
              <w:tabs>
                <w:tab w:val="left" w:pos="-900"/>
                <w:tab w:val="left" w:pos="-720"/>
              </w:tabs>
              <w:spacing w:before="0" w:beforeAutospacing="0" w:line="360" w:lineRule="auto"/>
              <w:jc w:val="both"/>
              <w:rPr>
                <w:rFonts w:ascii="Times New Roman" w:hAnsi="Times New Roman"/>
                <w:sz w:val="24"/>
                <w:szCs w:val="24"/>
                <w:lang w:bidi="ne-NP"/>
              </w:rPr>
            </w:pPr>
            <w:r w:rsidRPr="000A00A9">
              <w:rPr>
                <w:rFonts w:ascii="Times New Roman" w:hAnsi="Times New Roman"/>
                <w:sz w:val="24"/>
                <w:szCs w:val="24"/>
                <w:lang w:bidi="ne-NP"/>
              </w:rPr>
              <w:t xml:space="preserve">Connectivity with </w:t>
            </w:r>
            <w:proofErr w:type="spellStart"/>
            <w:r w:rsidRPr="000A00A9">
              <w:rPr>
                <w:rFonts w:ascii="Times New Roman" w:hAnsi="Times New Roman"/>
                <w:sz w:val="24"/>
                <w:szCs w:val="24"/>
                <w:lang w:bidi="ne-NP"/>
              </w:rPr>
              <w:t>Bhairahawa</w:t>
            </w:r>
            <w:proofErr w:type="spellEnd"/>
            <w:r w:rsidRPr="000A00A9">
              <w:rPr>
                <w:rFonts w:ascii="Times New Roman" w:hAnsi="Times New Roman"/>
                <w:sz w:val="24"/>
                <w:szCs w:val="24"/>
                <w:lang w:bidi="ne-NP"/>
              </w:rPr>
              <w:t xml:space="preserve">- </w:t>
            </w:r>
            <w:proofErr w:type="spellStart"/>
            <w:r w:rsidRPr="000A00A9">
              <w:rPr>
                <w:rFonts w:ascii="Times New Roman" w:hAnsi="Times New Roman"/>
                <w:sz w:val="24"/>
                <w:szCs w:val="24"/>
                <w:lang w:bidi="ne-NP"/>
              </w:rPr>
              <w:t>Sunaul</w:t>
            </w:r>
            <w:proofErr w:type="spellEnd"/>
          </w:p>
        </w:tc>
        <w:tc>
          <w:tcPr>
            <w:tcW w:w="1541" w:type="dxa"/>
          </w:tcPr>
          <w:p w:rsidR="00B57353" w:rsidRPr="000A00A9" w:rsidRDefault="006D5904" w:rsidP="002C37CD">
            <w:pPr>
              <w:pStyle w:val="NormalWeb"/>
              <w:tabs>
                <w:tab w:val="left" w:pos="-900"/>
                <w:tab w:val="left" w:pos="-720"/>
              </w:tabs>
              <w:spacing w:before="0" w:beforeAutospacing="0" w:line="360" w:lineRule="auto"/>
              <w:jc w:val="both"/>
              <w:rPr>
                <w:rFonts w:ascii="Times New Roman" w:hAnsi="Times New Roman"/>
                <w:sz w:val="24"/>
                <w:szCs w:val="24"/>
                <w:lang w:bidi="ne-NP"/>
              </w:rPr>
            </w:pPr>
            <w:r w:rsidRPr="000A00A9">
              <w:rPr>
                <w:rFonts w:ascii="Times New Roman" w:hAnsi="Times New Roman"/>
                <w:sz w:val="24"/>
                <w:szCs w:val="24"/>
                <w:lang w:bidi="ne-NP"/>
              </w:rPr>
              <w:t xml:space="preserve">Connectivity with </w:t>
            </w:r>
            <w:proofErr w:type="spellStart"/>
            <w:r w:rsidRPr="000A00A9">
              <w:rPr>
                <w:rFonts w:ascii="Times New Roman" w:hAnsi="Times New Roman"/>
                <w:sz w:val="24"/>
                <w:szCs w:val="24"/>
                <w:lang w:bidi="ne-NP"/>
              </w:rPr>
              <w:t>Korala</w:t>
            </w:r>
            <w:proofErr w:type="spellEnd"/>
            <w:r w:rsidRPr="000A00A9">
              <w:rPr>
                <w:rFonts w:ascii="Times New Roman" w:hAnsi="Times New Roman"/>
                <w:sz w:val="24"/>
                <w:szCs w:val="24"/>
                <w:lang w:bidi="ne-NP"/>
              </w:rPr>
              <w:t>-China Naka</w:t>
            </w:r>
          </w:p>
        </w:tc>
        <w:tc>
          <w:tcPr>
            <w:tcW w:w="1541" w:type="dxa"/>
          </w:tcPr>
          <w:p w:rsidR="00B57353" w:rsidRPr="000A00A9" w:rsidRDefault="006D5904" w:rsidP="002C37CD">
            <w:pPr>
              <w:pStyle w:val="NormalWeb"/>
              <w:tabs>
                <w:tab w:val="left" w:pos="-900"/>
                <w:tab w:val="left" w:pos="-720"/>
              </w:tabs>
              <w:spacing w:before="0" w:beforeAutospacing="0" w:line="360" w:lineRule="auto"/>
              <w:jc w:val="both"/>
              <w:rPr>
                <w:rFonts w:ascii="Times New Roman" w:hAnsi="Times New Roman"/>
                <w:sz w:val="24"/>
                <w:szCs w:val="24"/>
                <w:lang w:bidi="ne-NP"/>
              </w:rPr>
            </w:pPr>
            <w:r w:rsidRPr="000A00A9">
              <w:rPr>
                <w:rFonts w:ascii="Times New Roman" w:hAnsi="Times New Roman"/>
                <w:sz w:val="24"/>
                <w:szCs w:val="24"/>
                <w:lang w:bidi="ne-NP"/>
              </w:rPr>
              <w:t>New Construction required</w:t>
            </w:r>
          </w:p>
        </w:tc>
      </w:tr>
      <w:tr w:rsidR="00B57353" w:rsidRPr="00181FB2" w:rsidTr="002C37CD">
        <w:trPr>
          <w:trHeight w:val="1518"/>
        </w:trPr>
        <w:tc>
          <w:tcPr>
            <w:tcW w:w="1541" w:type="dxa"/>
          </w:tcPr>
          <w:p w:rsidR="00B57353" w:rsidRPr="000A00A9" w:rsidRDefault="006D5904" w:rsidP="002C37CD">
            <w:pPr>
              <w:pStyle w:val="NormalWeb"/>
              <w:tabs>
                <w:tab w:val="left" w:pos="-900"/>
                <w:tab w:val="left" w:pos="-720"/>
              </w:tabs>
              <w:spacing w:before="0" w:beforeAutospacing="0" w:line="360" w:lineRule="auto"/>
              <w:jc w:val="both"/>
              <w:rPr>
                <w:rFonts w:ascii="Times New Roman" w:hAnsi="Times New Roman"/>
                <w:b/>
                <w:bCs/>
                <w:sz w:val="24"/>
                <w:szCs w:val="24"/>
                <w:lang w:bidi="ne-NP"/>
              </w:rPr>
            </w:pPr>
            <w:r w:rsidRPr="000A00A9">
              <w:rPr>
                <w:rFonts w:ascii="Times New Roman" w:hAnsi="Times New Roman"/>
                <w:b/>
                <w:bCs/>
                <w:sz w:val="24"/>
                <w:szCs w:val="24"/>
                <w:lang w:bidi="ne-NP"/>
              </w:rPr>
              <w:t>Construction of fiber on Proposed Railway Lines India-Nepal-China</w:t>
            </w:r>
          </w:p>
        </w:tc>
        <w:tc>
          <w:tcPr>
            <w:tcW w:w="1541" w:type="dxa"/>
          </w:tcPr>
          <w:p w:rsidR="00B57353" w:rsidRPr="000A00A9" w:rsidRDefault="006D5904" w:rsidP="002C37CD">
            <w:pPr>
              <w:pStyle w:val="NormalWeb"/>
              <w:tabs>
                <w:tab w:val="left" w:pos="-900"/>
                <w:tab w:val="left" w:pos="-720"/>
              </w:tabs>
              <w:spacing w:before="0" w:beforeAutospacing="0" w:line="360" w:lineRule="auto"/>
              <w:jc w:val="both"/>
              <w:rPr>
                <w:rFonts w:ascii="Times New Roman" w:hAnsi="Times New Roman"/>
                <w:sz w:val="24"/>
                <w:szCs w:val="24"/>
                <w:lang w:bidi="ne-NP"/>
              </w:rPr>
            </w:pPr>
            <w:r w:rsidRPr="000A00A9">
              <w:rPr>
                <w:rFonts w:ascii="Times New Roman" w:hAnsi="Times New Roman"/>
                <w:sz w:val="24"/>
                <w:szCs w:val="24"/>
                <w:lang w:bidi="ne-NP"/>
              </w:rPr>
              <w:t xml:space="preserve">RTDF Investment/ OPGW of NEA/ UG/ADSS of NT </w:t>
            </w:r>
          </w:p>
        </w:tc>
        <w:tc>
          <w:tcPr>
            <w:tcW w:w="1548" w:type="dxa"/>
          </w:tcPr>
          <w:p w:rsidR="00B57353" w:rsidRPr="000A00A9" w:rsidRDefault="006D5904" w:rsidP="002C37CD">
            <w:pPr>
              <w:pStyle w:val="NormalWeb"/>
              <w:tabs>
                <w:tab w:val="left" w:pos="-900"/>
                <w:tab w:val="left" w:pos="-720"/>
              </w:tabs>
              <w:spacing w:before="0" w:beforeAutospacing="0" w:line="360" w:lineRule="auto"/>
              <w:jc w:val="both"/>
              <w:rPr>
                <w:rFonts w:ascii="Times New Roman" w:hAnsi="Times New Roman"/>
                <w:sz w:val="24"/>
                <w:szCs w:val="24"/>
                <w:lang w:bidi="ne-NP"/>
              </w:rPr>
            </w:pPr>
            <w:r w:rsidRPr="000A00A9">
              <w:rPr>
                <w:rFonts w:ascii="Times New Roman" w:hAnsi="Times New Roman"/>
                <w:sz w:val="24"/>
                <w:szCs w:val="24"/>
                <w:lang w:bidi="ne-NP"/>
              </w:rPr>
              <w:t xml:space="preserve">UG/ADSS of NCELL/UTEL/ Other </w:t>
            </w:r>
            <w:proofErr w:type="spellStart"/>
            <w:r w:rsidRPr="000A00A9">
              <w:rPr>
                <w:rFonts w:ascii="Times New Roman" w:hAnsi="Times New Roman"/>
                <w:sz w:val="24"/>
                <w:szCs w:val="24"/>
                <w:lang w:bidi="ne-NP"/>
              </w:rPr>
              <w:t>Telcos</w:t>
            </w:r>
            <w:proofErr w:type="spellEnd"/>
            <w:r w:rsidRPr="000A00A9">
              <w:rPr>
                <w:rFonts w:ascii="Times New Roman" w:hAnsi="Times New Roman"/>
                <w:sz w:val="24"/>
                <w:szCs w:val="24"/>
                <w:lang w:bidi="ne-NP"/>
              </w:rPr>
              <w:t xml:space="preserve">/ ISPs </w:t>
            </w:r>
          </w:p>
        </w:tc>
        <w:tc>
          <w:tcPr>
            <w:tcW w:w="1541" w:type="dxa"/>
          </w:tcPr>
          <w:p w:rsidR="00B57353" w:rsidRPr="000A00A9" w:rsidRDefault="006D5904" w:rsidP="002C37CD">
            <w:pPr>
              <w:pStyle w:val="NormalWeb"/>
              <w:tabs>
                <w:tab w:val="left" w:pos="-900"/>
                <w:tab w:val="left" w:pos="-720"/>
              </w:tabs>
              <w:spacing w:before="0" w:beforeAutospacing="0" w:line="360" w:lineRule="auto"/>
              <w:jc w:val="both"/>
              <w:rPr>
                <w:rFonts w:ascii="Times New Roman" w:hAnsi="Times New Roman"/>
                <w:sz w:val="24"/>
                <w:szCs w:val="24"/>
                <w:lang w:bidi="ne-NP"/>
              </w:rPr>
            </w:pPr>
            <w:r w:rsidRPr="000A00A9">
              <w:rPr>
                <w:rFonts w:ascii="Times New Roman" w:hAnsi="Times New Roman"/>
                <w:sz w:val="24"/>
                <w:szCs w:val="24"/>
                <w:lang w:bidi="ne-NP"/>
              </w:rPr>
              <w:t>Connectivity with Nepal-India Naka</w:t>
            </w:r>
          </w:p>
        </w:tc>
        <w:tc>
          <w:tcPr>
            <w:tcW w:w="1541" w:type="dxa"/>
          </w:tcPr>
          <w:p w:rsidR="00B57353" w:rsidRPr="000A00A9" w:rsidRDefault="006D5904" w:rsidP="002C37CD">
            <w:pPr>
              <w:pStyle w:val="NormalWeb"/>
              <w:tabs>
                <w:tab w:val="left" w:pos="-900"/>
                <w:tab w:val="left" w:pos="-720"/>
              </w:tabs>
              <w:spacing w:before="0" w:beforeAutospacing="0" w:line="360" w:lineRule="auto"/>
              <w:jc w:val="both"/>
              <w:rPr>
                <w:rFonts w:ascii="Times New Roman" w:hAnsi="Times New Roman"/>
                <w:sz w:val="24"/>
                <w:szCs w:val="24"/>
                <w:lang w:bidi="ne-NP"/>
              </w:rPr>
            </w:pPr>
            <w:r w:rsidRPr="000A00A9">
              <w:rPr>
                <w:rFonts w:ascii="Times New Roman" w:hAnsi="Times New Roman"/>
                <w:sz w:val="24"/>
                <w:szCs w:val="24"/>
                <w:lang w:bidi="ne-NP"/>
              </w:rPr>
              <w:t>Connectivity with Nepal-China Naka</w:t>
            </w:r>
          </w:p>
        </w:tc>
        <w:tc>
          <w:tcPr>
            <w:tcW w:w="1541" w:type="dxa"/>
          </w:tcPr>
          <w:p w:rsidR="00B57353" w:rsidRPr="000A00A9" w:rsidRDefault="006D5904" w:rsidP="002C37CD">
            <w:pPr>
              <w:pStyle w:val="NormalWeb"/>
              <w:tabs>
                <w:tab w:val="left" w:pos="-900"/>
                <w:tab w:val="left" w:pos="-720"/>
              </w:tabs>
              <w:spacing w:before="0" w:beforeAutospacing="0" w:line="360" w:lineRule="auto"/>
              <w:jc w:val="both"/>
              <w:rPr>
                <w:rFonts w:ascii="Times New Roman" w:hAnsi="Times New Roman"/>
                <w:sz w:val="24"/>
                <w:szCs w:val="24"/>
                <w:lang w:bidi="ne-NP"/>
              </w:rPr>
            </w:pPr>
            <w:r w:rsidRPr="000A00A9">
              <w:rPr>
                <w:rFonts w:ascii="Times New Roman" w:hAnsi="Times New Roman"/>
                <w:sz w:val="24"/>
                <w:szCs w:val="24"/>
                <w:lang w:bidi="ne-NP"/>
              </w:rPr>
              <w:t>New Investment and Construction required</w:t>
            </w:r>
          </w:p>
        </w:tc>
      </w:tr>
      <w:tr w:rsidR="00B57353" w:rsidRPr="00181FB2" w:rsidTr="002C37CD">
        <w:trPr>
          <w:trHeight w:val="1815"/>
        </w:trPr>
        <w:tc>
          <w:tcPr>
            <w:tcW w:w="1541" w:type="dxa"/>
          </w:tcPr>
          <w:p w:rsidR="00B57353" w:rsidRPr="000A00A9" w:rsidRDefault="006D5904" w:rsidP="002C37CD">
            <w:pPr>
              <w:pStyle w:val="NormalWeb"/>
              <w:tabs>
                <w:tab w:val="left" w:pos="-900"/>
                <w:tab w:val="left" w:pos="-720"/>
              </w:tabs>
              <w:spacing w:before="0" w:beforeAutospacing="0" w:line="360" w:lineRule="auto"/>
              <w:jc w:val="both"/>
              <w:rPr>
                <w:rFonts w:ascii="Times New Roman" w:hAnsi="Times New Roman"/>
                <w:b/>
                <w:bCs/>
                <w:sz w:val="24"/>
                <w:szCs w:val="24"/>
                <w:lang w:bidi="ne-NP"/>
              </w:rPr>
            </w:pPr>
            <w:r w:rsidRPr="000A00A9">
              <w:rPr>
                <w:rFonts w:ascii="Times New Roman" w:hAnsi="Times New Roman"/>
                <w:b/>
                <w:bCs/>
                <w:sz w:val="24"/>
                <w:szCs w:val="24"/>
                <w:lang w:bidi="ne-NP"/>
              </w:rPr>
              <w:t>Construction of fiber on Proposed Electrical Transmission Lines India-Nepal-China</w:t>
            </w:r>
          </w:p>
        </w:tc>
        <w:tc>
          <w:tcPr>
            <w:tcW w:w="1541" w:type="dxa"/>
          </w:tcPr>
          <w:p w:rsidR="00B57353" w:rsidRPr="000A00A9" w:rsidRDefault="006D5904" w:rsidP="002C37CD">
            <w:pPr>
              <w:pStyle w:val="NormalWeb"/>
              <w:tabs>
                <w:tab w:val="left" w:pos="-900"/>
                <w:tab w:val="left" w:pos="-720"/>
              </w:tabs>
              <w:spacing w:before="0" w:beforeAutospacing="0" w:line="360" w:lineRule="auto"/>
              <w:jc w:val="both"/>
              <w:rPr>
                <w:rFonts w:ascii="Times New Roman" w:hAnsi="Times New Roman"/>
                <w:sz w:val="24"/>
                <w:szCs w:val="24"/>
                <w:lang w:bidi="ne-NP"/>
              </w:rPr>
            </w:pPr>
            <w:r w:rsidRPr="000A00A9">
              <w:rPr>
                <w:rFonts w:ascii="Times New Roman" w:hAnsi="Times New Roman"/>
                <w:sz w:val="24"/>
                <w:szCs w:val="24"/>
                <w:lang w:bidi="ne-NP"/>
              </w:rPr>
              <w:t xml:space="preserve">RTDF Investment/ OPGW of NEA/ UG/ADSS of NT </w:t>
            </w:r>
          </w:p>
        </w:tc>
        <w:tc>
          <w:tcPr>
            <w:tcW w:w="1548" w:type="dxa"/>
          </w:tcPr>
          <w:p w:rsidR="00B57353" w:rsidRPr="000A00A9" w:rsidRDefault="006D5904" w:rsidP="002C37CD">
            <w:pPr>
              <w:pStyle w:val="NormalWeb"/>
              <w:tabs>
                <w:tab w:val="left" w:pos="-900"/>
                <w:tab w:val="left" w:pos="-720"/>
              </w:tabs>
              <w:spacing w:before="0" w:beforeAutospacing="0" w:line="360" w:lineRule="auto"/>
              <w:jc w:val="both"/>
              <w:rPr>
                <w:rFonts w:ascii="Times New Roman" w:hAnsi="Times New Roman"/>
                <w:sz w:val="24"/>
                <w:szCs w:val="24"/>
                <w:lang w:bidi="ne-NP"/>
              </w:rPr>
            </w:pPr>
            <w:r w:rsidRPr="000A00A9">
              <w:rPr>
                <w:rFonts w:ascii="Times New Roman" w:hAnsi="Times New Roman"/>
                <w:sz w:val="24"/>
                <w:szCs w:val="24"/>
                <w:lang w:bidi="ne-NP"/>
              </w:rPr>
              <w:t xml:space="preserve">UG/ADSS of NCELL/UTEL/ Other </w:t>
            </w:r>
            <w:proofErr w:type="spellStart"/>
            <w:r w:rsidRPr="000A00A9">
              <w:rPr>
                <w:rFonts w:ascii="Times New Roman" w:hAnsi="Times New Roman"/>
                <w:sz w:val="24"/>
                <w:szCs w:val="24"/>
                <w:lang w:bidi="ne-NP"/>
              </w:rPr>
              <w:t>Telcos</w:t>
            </w:r>
            <w:proofErr w:type="spellEnd"/>
            <w:r w:rsidRPr="000A00A9">
              <w:rPr>
                <w:rFonts w:ascii="Times New Roman" w:hAnsi="Times New Roman"/>
                <w:sz w:val="24"/>
                <w:szCs w:val="24"/>
                <w:lang w:bidi="ne-NP"/>
              </w:rPr>
              <w:t xml:space="preserve">/ ISPs </w:t>
            </w:r>
          </w:p>
        </w:tc>
        <w:tc>
          <w:tcPr>
            <w:tcW w:w="1541" w:type="dxa"/>
          </w:tcPr>
          <w:p w:rsidR="00B57353" w:rsidRPr="000A00A9" w:rsidRDefault="006D5904" w:rsidP="002C37CD">
            <w:pPr>
              <w:pStyle w:val="NormalWeb"/>
              <w:tabs>
                <w:tab w:val="left" w:pos="-900"/>
                <w:tab w:val="left" w:pos="-720"/>
              </w:tabs>
              <w:spacing w:before="0" w:beforeAutospacing="0" w:line="360" w:lineRule="auto"/>
              <w:jc w:val="both"/>
              <w:rPr>
                <w:rFonts w:ascii="Times New Roman" w:hAnsi="Times New Roman"/>
                <w:sz w:val="24"/>
                <w:szCs w:val="24"/>
                <w:lang w:bidi="ne-NP"/>
              </w:rPr>
            </w:pPr>
            <w:r w:rsidRPr="000A00A9">
              <w:rPr>
                <w:rFonts w:ascii="Times New Roman" w:hAnsi="Times New Roman"/>
                <w:sz w:val="24"/>
                <w:szCs w:val="24"/>
                <w:lang w:bidi="ne-NP"/>
              </w:rPr>
              <w:t>Connectivity with Nepal-India Naka</w:t>
            </w:r>
          </w:p>
        </w:tc>
        <w:tc>
          <w:tcPr>
            <w:tcW w:w="1541" w:type="dxa"/>
          </w:tcPr>
          <w:p w:rsidR="00B57353" w:rsidRPr="000A00A9" w:rsidRDefault="006D5904" w:rsidP="002C37CD">
            <w:pPr>
              <w:pStyle w:val="NormalWeb"/>
              <w:tabs>
                <w:tab w:val="left" w:pos="-900"/>
                <w:tab w:val="left" w:pos="-720"/>
              </w:tabs>
              <w:spacing w:before="0" w:beforeAutospacing="0" w:line="360" w:lineRule="auto"/>
              <w:jc w:val="both"/>
              <w:rPr>
                <w:rFonts w:ascii="Times New Roman" w:hAnsi="Times New Roman"/>
                <w:sz w:val="24"/>
                <w:szCs w:val="24"/>
                <w:lang w:bidi="ne-NP"/>
              </w:rPr>
            </w:pPr>
            <w:r w:rsidRPr="000A00A9">
              <w:rPr>
                <w:rFonts w:ascii="Times New Roman" w:hAnsi="Times New Roman"/>
                <w:sz w:val="24"/>
                <w:szCs w:val="24"/>
                <w:lang w:bidi="ne-NP"/>
              </w:rPr>
              <w:t>Connectivity with Nepal-China Naka</w:t>
            </w:r>
          </w:p>
        </w:tc>
        <w:tc>
          <w:tcPr>
            <w:tcW w:w="1541" w:type="dxa"/>
          </w:tcPr>
          <w:p w:rsidR="00B57353" w:rsidRPr="000A00A9" w:rsidRDefault="006D5904" w:rsidP="002C37CD">
            <w:pPr>
              <w:pStyle w:val="NormalWeb"/>
              <w:tabs>
                <w:tab w:val="left" w:pos="-900"/>
                <w:tab w:val="left" w:pos="-720"/>
              </w:tabs>
              <w:spacing w:before="0" w:beforeAutospacing="0" w:line="360" w:lineRule="auto"/>
              <w:jc w:val="both"/>
              <w:rPr>
                <w:rFonts w:ascii="Times New Roman" w:hAnsi="Times New Roman"/>
                <w:sz w:val="24"/>
                <w:szCs w:val="24"/>
                <w:lang w:bidi="ne-NP"/>
              </w:rPr>
            </w:pPr>
            <w:r w:rsidRPr="000A00A9">
              <w:rPr>
                <w:rFonts w:ascii="Times New Roman" w:hAnsi="Times New Roman"/>
                <w:sz w:val="24"/>
                <w:szCs w:val="24"/>
                <w:lang w:bidi="ne-NP"/>
              </w:rPr>
              <w:t>New Investment and Construction required</w:t>
            </w:r>
          </w:p>
        </w:tc>
      </w:tr>
      <w:tr w:rsidR="00B57353" w:rsidRPr="00181FB2" w:rsidTr="002C37CD">
        <w:trPr>
          <w:trHeight w:val="1501"/>
        </w:trPr>
        <w:tc>
          <w:tcPr>
            <w:tcW w:w="1541" w:type="dxa"/>
          </w:tcPr>
          <w:p w:rsidR="00B57353" w:rsidRPr="000A00A9" w:rsidRDefault="006D5904" w:rsidP="002C37CD">
            <w:pPr>
              <w:pStyle w:val="NormalWeb"/>
              <w:tabs>
                <w:tab w:val="left" w:pos="-900"/>
                <w:tab w:val="left" w:pos="-720"/>
              </w:tabs>
              <w:spacing w:before="0" w:beforeAutospacing="0" w:line="360" w:lineRule="auto"/>
              <w:jc w:val="both"/>
              <w:rPr>
                <w:rFonts w:ascii="Times New Roman" w:hAnsi="Times New Roman"/>
                <w:b/>
                <w:bCs/>
                <w:sz w:val="24"/>
                <w:szCs w:val="24"/>
                <w:lang w:bidi="ne-NP"/>
              </w:rPr>
            </w:pPr>
            <w:r w:rsidRPr="000A00A9">
              <w:rPr>
                <w:rFonts w:ascii="Times New Roman" w:hAnsi="Times New Roman"/>
                <w:b/>
                <w:bCs/>
                <w:sz w:val="24"/>
                <w:szCs w:val="24"/>
                <w:lang w:bidi="ne-NP"/>
              </w:rPr>
              <w:t>Construction and Implementation of SASEC Highway/ MW with Bangladesh</w:t>
            </w:r>
          </w:p>
        </w:tc>
        <w:tc>
          <w:tcPr>
            <w:tcW w:w="1541" w:type="dxa"/>
          </w:tcPr>
          <w:p w:rsidR="00B57353" w:rsidRPr="000A00A9" w:rsidRDefault="006D5904" w:rsidP="002C37CD">
            <w:pPr>
              <w:pStyle w:val="NormalWeb"/>
              <w:tabs>
                <w:tab w:val="left" w:pos="-900"/>
                <w:tab w:val="left" w:pos="-720"/>
              </w:tabs>
              <w:spacing w:before="0" w:beforeAutospacing="0" w:line="360" w:lineRule="auto"/>
              <w:jc w:val="both"/>
              <w:rPr>
                <w:rFonts w:ascii="Times New Roman" w:hAnsi="Times New Roman"/>
                <w:sz w:val="24"/>
                <w:szCs w:val="24"/>
                <w:lang w:bidi="ne-NP"/>
              </w:rPr>
            </w:pPr>
            <w:r w:rsidRPr="000A00A9">
              <w:rPr>
                <w:rFonts w:ascii="Times New Roman" w:hAnsi="Times New Roman"/>
                <w:sz w:val="24"/>
                <w:szCs w:val="24"/>
                <w:lang w:bidi="ne-NP"/>
              </w:rPr>
              <w:t xml:space="preserve">RTDF Investment/ OPGW of NEA/ UG/ADSS of NT </w:t>
            </w:r>
          </w:p>
        </w:tc>
        <w:tc>
          <w:tcPr>
            <w:tcW w:w="1548" w:type="dxa"/>
          </w:tcPr>
          <w:p w:rsidR="00B57353" w:rsidRPr="000A00A9" w:rsidRDefault="006D5904" w:rsidP="002C37CD">
            <w:pPr>
              <w:pStyle w:val="NormalWeb"/>
              <w:tabs>
                <w:tab w:val="left" w:pos="-900"/>
                <w:tab w:val="left" w:pos="-720"/>
              </w:tabs>
              <w:spacing w:before="0" w:beforeAutospacing="0" w:line="360" w:lineRule="auto"/>
              <w:jc w:val="both"/>
              <w:rPr>
                <w:rFonts w:ascii="Times New Roman" w:hAnsi="Times New Roman"/>
                <w:sz w:val="24"/>
                <w:szCs w:val="24"/>
                <w:lang w:bidi="ne-NP"/>
              </w:rPr>
            </w:pPr>
            <w:r w:rsidRPr="000A00A9">
              <w:rPr>
                <w:rFonts w:ascii="Times New Roman" w:hAnsi="Times New Roman"/>
                <w:sz w:val="24"/>
                <w:szCs w:val="24"/>
                <w:lang w:bidi="ne-NP"/>
              </w:rPr>
              <w:t xml:space="preserve">Works as Users </w:t>
            </w:r>
          </w:p>
        </w:tc>
        <w:tc>
          <w:tcPr>
            <w:tcW w:w="1541" w:type="dxa"/>
          </w:tcPr>
          <w:p w:rsidR="00B57353" w:rsidRPr="000A00A9" w:rsidRDefault="006D5904" w:rsidP="002C37CD">
            <w:pPr>
              <w:pStyle w:val="NormalWeb"/>
              <w:tabs>
                <w:tab w:val="left" w:pos="-900"/>
                <w:tab w:val="left" w:pos="-720"/>
              </w:tabs>
              <w:spacing w:before="0" w:beforeAutospacing="0" w:line="360" w:lineRule="auto"/>
              <w:jc w:val="both"/>
              <w:rPr>
                <w:rFonts w:ascii="Times New Roman" w:hAnsi="Times New Roman"/>
                <w:sz w:val="24"/>
                <w:szCs w:val="24"/>
                <w:lang w:bidi="ne-NP"/>
              </w:rPr>
            </w:pPr>
            <w:r w:rsidRPr="000A00A9">
              <w:rPr>
                <w:rFonts w:ascii="Times New Roman" w:hAnsi="Times New Roman"/>
                <w:sz w:val="24"/>
                <w:szCs w:val="24"/>
                <w:lang w:bidi="ne-NP"/>
              </w:rPr>
              <w:t>Commitment</w:t>
            </w:r>
          </w:p>
        </w:tc>
        <w:tc>
          <w:tcPr>
            <w:tcW w:w="1541" w:type="dxa"/>
          </w:tcPr>
          <w:p w:rsidR="00B57353" w:rsidRPr="000A00A9" w:rsidRDefault="006D5904" w:rsidP="002C37CD">
            <w:pPr>
              <w:pStyle w:val="NormalWeb"/>
              <w:tabs>
                <w:tab w:val="left" w:pos="-900"/>
                <w:tab w:val="left" w:pos="-720"/>
              </w:tabs>
              <w:spacing w:before="0" w:beforeAutospacing="0" w:line="360" w:lineRule="auto"/>
              <w:jc w:val="both"/>
              <w:rPr>
                <w:rFonts w:ascii="Times New Roman" w:hAnsi="Times New Roman"/>
                <w:sz w:val="24"/>
                <w:szCs w:val="24"/>
                <w:lang w:bidi="ne-NP"/>
              </w:rPr>
            </w:pPr>
            <w:r w:rsidRPr="000A00A9">
              <w:rPr>
                <w:rFonts w:ascii="Times New Roman" w:hAnsi="Times New Roman"/>
                <w:sz w:val="24"/>
                <w:szCs w:val="24"/>
                <w:lang w:bidi="ne-NP"/>
              </w:rPr>
              <w:t>-</w:t>
            </w:r>
          </w:p>
        </w:tc>
        <w:tc>
          <w:tcPr>
            <w:tcW w:w="1541" w:type="dxa"/>
          </w:tcPr>
          <w:p w:rsidR="00B57353" w:rsidRPr="000A00A9" w:rsidRDefault="006D5904" w:rsidP="002C37CD">
            <w:pPr>
              <w:pStyle w:val="NormalWeb"/>
              <w:tabs>
                <w:tab w:val="left" w:pos="-900"/>
                <w:tab w:val="left" w:pos="-720"/>
              </w:tabs>
              <w:spacing w:before="0" w:beforeAutospacing="0" w:line="360" w:lineRule="auto"/>
              <w:jc w:val="both"/>
              <w:rPr>
                <w:rFonts w:ascii="Times New Roman" w:hAnsi="Times New Roman"/>
                <w:sz w:val="24"/>
                <w:szCs w:val="24"/>
                <w:lang w:bidi="ne-NP"/>
              </w:rPr>
            </w:pPr>
            <w:r w:rsidRPr="000A00A9">
              <w:rPr>
                <w:rFonts w:ascii="Times New Roman" w:hAnsi="Times New Roman"/>
                <w:sz w:val="24"/>
                <w:szCs w:val="24"/>
                <w:lang w:bidi="ne-NP"/>
              </w:rPr>
              <w:t>Multiparty commitment required</w:t>
            </w:r>
          </w:p>
        </w:tc>
      </w:tr>
      <w:tr w:rsidR="00B57353" w:rsidRPr="00181FB2" w:rsidTr="002C37CD">
        <w:trPr>
          <w:trHeight w:val="1221"/>
        </w:trPr>
        <w:tc>
          <w:tcPr>
            <w:tcW w:w="1541" w:type="dxa"/>
          </w:tcPr>
          <w:p w:rsidR="00B57353" w:rsidRPr="000A00A9" w:rsidRDefault="006D5904" w:rsidP="002C37CD">
            <w:pPr>
              <w:pStyle w:val="NormalWeb"/>
              <w:tabs>
                <w:tab w:val="left" w:pos="-900"/>
                <w:tab w:val="left" w:pos="-720"/>
              </w:tabs>
              <w:spacing w:before="0" w:beforeAutospacing="0" w:line="360" w:lineRule="auto"/>
              <w:jc w:val="both"/>
              <w:rPr>
                <w:rFonts w:ascii="Times New Roman" w:hAnsi="Times New Roman"/>
                <w:b/>
                <w:bCs/>
                <w:sz w:val="24"/>
                <w:szCs w:val="24"/>
                <w:lang w:bidi="ne-NP"/>
              </w:rPr>
            </w:pPr>
            <w:r w:rsidRPr="000A00A9">
              <w:rPr>
                <w:rFonts w:ascii="Times New Roman" w:hAnsi="Times New Roman"/>
                <w:b/>
                <w:bCs/>
                <w:sz w:val="24"/>
                <w:szCs w:val="24"/>
                <w:lang w:bidi="ne-NP"/>
              </w:rPr>
              <w:lastRenderedPageBreak/>
              <w:t>Launching of Communications Satellite</w:t>
            </w:r>
          </w:p>
        </w:tc>
        <w:tc>
          <w:tcPr>
            <w:tcW w:w="1541" w:type="dxa"/>
          </w:tcPr>
          <w:p w:rsidR="00B57353" w:rsidRPr="000A00A9" w:rsidRDefault="006D5904" w:rsidP="002C37CD">
            <w:pPr>
              <w:pStyle w:val="NormalWeb"/>
              <w:tabs>
                <w:tab w:val="left" w:pos="-900"/>
                <w:tab w:val="left" w:pos="-720"/>
              </w:tabs>
              <w:spacing w:before="0" w:beforeAutospacing="0" w:line="360" w:lineRule="auto"/>
              <w:jc w:val="both"/>
              <w:rPr>
                <w:rFonts w:ascii="Times New Roman" w:hAnsi="Times New Roman"/>
                <w:sz w:val="24"/>
                <w:szCs w:val="24"/>
                <w:lang w:bidi="ne-NP"/>
              </w:rPr>
            </w:pPr>
            <w:r w:rsidRPr="000A00A9">
              <w:rPr>
                <w:rFonts w:ascii="Times New Roman" w:hAnsi="Times New Roman"/>
                <w:sz w:val="24"/>
                <w:szCs w:val="24"/>
                <w:lang w:bidi="ne-NP"/>
              </w:rPr>
              <w:t xml:space="preserve">Nepal Government/ Donor/ G2G Model </w:t>
            </w:r>
          </w:p>
        </w:tc>
        <w:tc>
          <w:tcPr>
            <w:tcW w:w="1548" w:type="dxa"/>
          </w:tcPr>
          <w:p w:rsidR="00B57353" w:rsidRPr="000A00A9" w:rsidRDefault="006D5904" w:rsidP="002C37CD">
            <w:pPr>
              <w:pStyle w:val="NormalWeb"/>
              <w:tabs>
                <w:tab w:val="left" w:pos="-900"/>
                <w:tab w:val="left" w:pos="-720"/>
              </w:tabs>
              <w:spacing w:before="0" w:beforeAutospacing="0" w:line="360" w:lineRule="auto"/>
              <w:jc w:val="both"/>
              <w:rPr>
                <w:rFonts w:ascii="Times New Roman" w:hAnsi="Times New Roman"/>
                <w:sz w:val="24"/>
                <w:szCs w:val="24"/>
                <w:lang w:bidi="ne-NP"/>
              </w:rPr>
            </w:pPr>
            <w:r w:rsidRPr="000A00A9">
              <w:rPr>
                <w:rFonts w:ascii="Times New Roman" w:hAnsi="Times New Roman"/>
                <w:sz w:val="24"/>
                <w:szCs w:val="24"/>
                <w:lang w:bidi="ne-NP"/>
              </w:rPr>
              <w:t xml:space="preserve">Shareholders </w:t>
            </w:r>
          </w:p>
        </w:tc>
        <w:tc>
          <w:tcPr>
            <w:tcW w:w="1541" w:type="dxa"/>
          </w:tcPr>
          <w:p w:rsidR="00B57353" w:rsidRPr="000A00A9" w:rsidRDefault="006D5904" w:rsidP="002C37CD">
            <w:pPr>
              <w:pStyle w:val="NormalWeb"/>
              <w:tabs>
                <w:tab w:val="left" w:pos="-900"/>
                <w:tab w:val="left" w:pos="-720"/>
              </w:tabs>
              <w:spacing w:before="0" w:beforeAutospacing="0" w:line="360" w:lineRule="auto"/>
              <w:jc w:val="both"/>
              <w:rPr>
                <w:rFonts w:ascii="Times New Roman" w:hAnsi="Times New Roman"/>
                <w:sz w:val="24"/>
                <w:szCs w:val="24"/>
                <w:lang w:bidi="ne-NP"/>
              </w:rPr>
            </w:pPr>
            <w:r w:rsidRPr="000A00A9">
              <w:rPr>
                <w:rFonts w:ascii="Times New Roman" w:hAnsi="Times New Roman"/>
                <w:sz w:val="24"/>
                <w:szCs w:val="24"/>
                <w:lang w:bidi="ne-NP"/>
              </w:rPr>
              <w:t>Connectivity with Nepal-Other countries</w:t>
            </w:r>
          </w:p>
        </w:tc>
        <w:tc>
          <w:tcPr>
            <w:tcW w:w="1541" w:type="dxa"/>
          </w:tcPr>
          <w:p w:rsidR="00B57353" w:rsidRPr="000A00A9" w:rsidRDefault="006D5904" w:rsidP="002C37CD">
            <w:pPr>
              <w:pStyle w:val="NormalWeb"/>
              <w:tabs>
                <w:tab w:val="left" w:pos="-900"/>
                <w:tab w:val="left" w:pos="-720"/>
              </w:tabs>
              <w:spacing w:before="0" w:beforeAutospacing="0" w:line="360" w:lineRule="auto"/>
              <w:jc w:val="both"/>
              <w:rPr>
                <w:rFonts w:ascii="Times New Roman" w:hAnsi="Times New Roman"/>
                <w:sz w:val="24"/>
                <w:szCs w:val="24"/>
                <w:lang w:bidi="ne-NP"/>
              </w:rPr>
            </w:pPr>
            <w:r w:rsidRPr="000A00A9">
              <w:rPr>
                <w:rFonts w:ascii="Times New Roman" w:hAnsi="Times New Roman"/>
                <w:sz w:val="24"/>
                <w:szCs w:val="24"/>
                <w:lang w:bidi="ne-NP"/>
              </w:rPr>
              <w:t>Connectivity with Nepal-Other countries</w:t>
            </w:r>
          </w:p>
        </w:tc>
        <w:tc>
          <w:tcPr>
            <w:tcW w:w="1541" w:type="dxa"/>
          </w:tcPr>
          <w:p w:rsidR="00B57353" w:rsidRPr="000A00A9" w:rsidRDefault="006D5904" w:rsidP="002C37CD">
            <w:pPr>
              <w:pStyle w:val="NormalWeb"/>
              <w:tabs>
                <w:tab w:val="left" w:pos="-900"/>
                <w:tab w:val="left" w:pos="-720"/>
              </w:tabs>
              <w:spacing w:before="0" w:beforeAutospacing="0" w:line="360" w:lineRule="auto"/>
              <w:jc w:val="both"/>
              <w:rPr>
                <w:rFonts w:ascii="Times New Roman" w:hAnsi="Times New Roman"/>
                <w:sz w:val="24"/>
                <w:szCs w:val="24"/>
                <w:lang w:bidi="ne-NP"/>
              </w:rPr>
            </w:pPr>
            <w:r w:rsidRPr="000A00A9">
              <w:rPr>
                <w:rFonts w:ascii="Times New Roman" w:hAnsi="Times New Roman"/>
                <w:sz w:val="24"/>
                <w:szCs w:val="24"/>
                <w:lang w:bidi="ne-NP"/>
              </w:rPr>
              <w:t>New Construction required</w:t>
            </w:r>
          </w:p>
        </w:tc>
      </w:tr>
    </w:tbl>
    <w:p w:rsidR="00B57353" w:rsidRPr="000A00A9" w:rsidRDefault="00B57353" w:rsidP="00843524">
      <w:pPr>
        <w:autoSpaceDE w:val="0"/>
        <w:autoSpaceDN w:val="0"/>
        <w:adjustRightInd w:val="0"/>
        <w:spacing w:before="3" w:line="360" w:lineRule="auto"/>
        <w:jc w:val="both"/>
        <w:rPr>
          <w:rFonts w:cs="Times New Roman"/>
          <w:color w:val="000000"/>
        </w:rPr>
      </w:pPr>
    </w:p>
    <w:p w:rsidR="00843524" w:rsidRPr="000A00A9" w:rsidRDefault="006D5904" w:rsidP="00B815E0">
      <w:pPr>
        <w:pStyle w:val="NormalWeb"/>
        <w:numPr>
          <w:ilvl w:val="0"/>
          <w:numId w:val="4"/>
        </w:numPr>
        <w:tabs>
          <w:tab w:val="left" w:pos="-720"/>
          <w:tab w:val="left" w:pos="360"/>
        </w:tabs>
        <w:spacing w:line="360" w:lineRule="auto"/>
        <w:jc w:val="both"/>
        <w:rPr>
          <w:rFonts w:ascii="Times New Roman" w:hAnsi="Times New Roman"/>
          <w:b/>
          <w:bCs/>
          <w:iCs/>
          <w:sz w:val="24"/>
          <w:szCs w:val="24"/>
        </w:rPr>
      </w:pPr>
      <w:r w:rsidRPr="006D5904">
        <w:rPr>
          <w:rFonts w:ascii="Times New Roman" w:hAnsi="Times New Roman"/>
          <w:b/>
          <w:bCs/>
          <w:iCs/>
          <w:sz w:val="24"/>
          <w:szCs w:val="24"/>
        </w:rPr>
        <w:t>Methodology /entity responsible for dispute resolutions</w:t>
      </w:r>
    </w:p>
    <w:p w:rsidR="00226ED7" w:rsidRPr="000A00A9" w:rsidRDefault="006D5904" w:rsidP="00226ED7">
      <w:pPr>
        <w:jc w:val="both"/>
        <w:rPr>
          <w:rFonts w:cs="Times New Roman"/>
          <w:iCs/>
        </w:rPr>
      </w:pPr>
      <w:r w:rsidRPr="000A00A9">
        <w:rPr>
          <w:rFonts w:cs="Times New Roman"/>
          <w:iCs/>
        </w:rPr>
        <w:t>Disputes should be resolved by the joint meeting of concerned operators of two countries. In case the disputes are not resolved by the joint meeting, then a bilateral committee comprising of members designated by respective government should be formed from the two governments of Nepal-India and Nepal-China. The decision made by the bilateral committee shall be the final and both parties shall obey the decisions.</w:t>
      </w:r>
    </w:p>
    <w:p w:rsidR="00496017" w:rsidRPr="000A00A9" w:rsidRDefault="006D5904" w:rsidP="00B815E0">
      <w:pPr>
        <w:pStyle w:val="NormalWeb"/>
        <w:numPr>
          <w:ilvl w:val="0"/>
          <w:numId w:val="4"/>
        </w:numPr>
        <w:tabs>
          <w:tab w:val="left" w:pos="-720"/>
          <w:tab w:val="left" w:pos="360"/>
        </w:tabs>
        <w:spacing w:line="360" w:lineRule="auto"/>
        <w:jc w:val="both"/>
        <w:rPr>
          <w:rFonts w:ascii="Times New Roman" w:hAnsi="Times New Roman"/>
          <w:b/>
          <w:bCs/>
          <w:iCs/>
          <w:sz w:val="24"/>
          <w:szCs w:val="24"/>
        </w:rPr>
      </w:pPr>
      <w:r w:rsidRPr="006D5904">
        <w:rPr>
          <w:rFonts w:ascii="Times New Roman" w:hAnsi="Times New Roman"/>
          <w:b/>
          <w:bCs/>
          <w:iCs/>
          <w:sz w:val="24"/>
          <w:szCs w:val="24"/>
        </w:rPr>
        <w:t xml:space="preserve">Securities issues </w:t>
      </w:r>
    </w:p>
    <w:p w:rsidR="00061656" w:rsidRPr="000A00A9" w:rsidRDefault="006D5904" w:rsidP="00061656">
      <w:pPr>
        <w:autoSpaceDE w:val="0"/>
        <w:autoSpaceDN w:val="0"/>
        <w:adjustRightInd w:val="0"/>
        <w:spacing w:before="3" w:line="360" w:lineRule="auto"/>
        <w:jc w:val="both"/>
        <w:rPr>
          <w:rFonts w:cs="Times New Roman"/>
          <w:color w:val="000000"/>
        </w:rPr>
      </w:pPr>
      <w:r w:rsidRPr="000A00A9">
        <w:rPr>
          <w:rFonts w:cs="Times New Roman"/>
          <w:color w:val="000000"/>
        </w:rPr>
        <w:t>For the reliability of the network, the umbilical diversity is expected to address the problems associated with the natural disasters. During the construction of the fiber cable, secure routes should be identified. For the protection and security of the optical fiber cable, international standard practice (1.3m for normal soil and 0.8m for soil with stone and gravel terrain or short span of ADSS on rocky terrain) and secured paths should be strictly followed.</w:t>
      </w:r>
    </w:p>
    <w:p w:rsidR="006F797A" w:rsidRPr="000A00A9" w:rsidRDefault="006D5904" w:rsidP="00061656">
      <w:pPr>
        <w:autoSpaceDE w:val="0"/>
        <w:autoSpaceDN w:val="0"/>
        <w:adjustRightInd w:val="0"/>
        <w:spacing w:before="3" w:line="360" w:lineRule="auto"/>
        <w:jc w:val="both"/>
        <w:rPr>
          <w:rFonts w:cs="Times New Roman"/>
          <w:color w:val="000000"/>
        </w:rPr>
      </w:pPr>
      <w:r w:rsidRPr="000A00A9">
        <w:rPr>
          <w:rFonts w:cs="Times New Roman"/>
          <w:color w:val="000000"/>
        </w:rPr>
        <w:t>Security guards may be posted at sensitive nodes to avoid possible vandalisms.</w:t>
      </w:r>
    </w:p>
    <w:p w:rsidR="00061656" w:rsidRPr="000A00A9" w:rsidRDefault="006D5904" w:rsidP="00061656">
      <w:pPr>
        <w:autoSpaceDE w:val="0"/>
        <w:autoSpaceDN w:val="0"/>
        <w:adjustRightInd w:val="0"/>
        <w:spacing w:before="3" w:line="360" w:lineRule="auto"/>
        <w:jc w:val="both"/>
        <w:rPr>
          <w:rFonts w:cs="Times New Roman"/>
          <w:color w:val="000000"/>
        </w:rPr>
      </w:pPr>
      <w:r w:rsidRPr="000A00A9">
        <w:rPr>
          <w:rFonts w:cs="Times New Roman"/>
          <w:color w:val="000000"/>
        </w:rPr>
        <w:t xml:space="preserve">For data protection of data over the optical fiber links, standard end to end encryption may be used. </w:t>
      </w:r>
      <w:proofErr w:type="spellStart"/>
      <w:r w:rsidRPr="000A00A9">
        <w:rPr>
          <w:rFonts w:cs="Times New Roman"/>
          <w:color w:val="000000"/>
        </w:rPr>
        <w:t>Similary</w:t>
      </w:r>
      <w:proofErr w:type="spellEnd"/>
      <w:r w:rsidRPr="000A00A9">
        <w:rPr>
          <w:rFonts w:cs="Times New Roman"/>
          <w:color w:val="000000"/>
        </w:rPr>
        <w:t xml:space="preserve"> </w:t>
      </w:r>
      <w:proofErr w:type="spellStart"/>
      <w:r w:rsidRPr="000A00A9">
        <w:rPr>
          <w:rFonts w:cs="Times New Roman"/>
          <w:color w:val="000000"/>
        </w:rPr>
        <w:t>cybersecurity</w:t>
      </w:r>
      <w:proofErr w:type="spellEnd"/>
      <w:r w:rsidRPr="000A00A9">
        <w:rPr>
          <w:rFonts w:cs="Times New Roman"/>
          <w:color w:val="000000"/>
        </w:rPr>
        <w:t xml:space="preserve"> norms applicable for reliable and trustworthy network and services shall be ensured. It is understood that the standards for </w:t>
      </w:r>
      <w:proofErr w:type="spellStart"/>
      <w:r w:rsidRPr="000A00A9">
        <w:rPr>
          <w:rFonts w:cs="Times New Roman"/>
          <w:color w:val="000000"/>
        </w:rPr>
        <w:t>cybersecurity</w:t>
      </w:r>
      <w:proofErr w:type="spellEnd"/>
      <w:r w:rsidRPr="000A00A9">
        <w:rPr>
          <w:rFonts w:cs="Times New Roman"/>
          <w:color w:val="000000"/>
        </w:rPr>
        <w:t xml:space="preserve"> is being brought through IT act by the </w:t>
      </w:r>
      <w:proofErr w:type="spellStart"/>
      <w:r w:rsidRPr="000A00A9">
        <w:rPr>
          <w:rFonts w:cs="Times New Roman"/>
          <w:color w:val="000000"/>
        </w:rPr>
        <w:t>GoN</w:t>
      </w:r>
      <w:proofErr w:type="spellEnd"/>
      <w:r w:rsidRPr="000A00A9">
        <w:rPr>
          <w:rFonts w:cs="Times New Roman"/>
          <w:color w:val="000000"/>
        </w:rPr>
        <w:t xml:space="preserve">. It </w:t>
      </w:r>
      <w:proofErr w:type="gramStart"/>
      <w:r w:rsidRPr="000A00A9">
        <w:rPr>
          <w:rFonts w:cs="Times New Roman"/>
          <w:color w:val="000000"/>
        </w:rPr>
        <w:t>is  necessary</w:t>
      </w:r>
      <w:proofErr w:type="gramEnd"/>
      <w:r w:rsidRPr="000A00A9">
        <w:rPr>
          <w:rFonts w:cs="Times New Roman"/>
          <w:color w:val="000000"/>
        </w:rPr>
        <w:t xml:space="preserve"> to update the </w:t>
      </w:r>
      <w:proofErr w:type="spellStart"/>
      <w:r w:rsidRPr="000A00A9">
        <w:rPr>
          <w:rFonts w:cs="Times New Roman"/>
          <w:color w:val="000000"/>
        </w:rPr>
        <w:t>cybersecurity</w:t>
      </w:r>
      <w:proofErr w:type="spellEnd"/>
      <w:r w:rsidRPr="000A00A9">
        <w:rPr>
          <w:rFonts w:cs="Times New Roman"/>
          <w:color w:val="000000"/>
        </w:rPr>
        <w:t xml:space="preserve"> legal provisions including standards to ensure privacy and security.</w:t>
      </w:r>
    </w:p>
    <w:p w:rsidR="00B57353" w:rsidRPr="00181FB2" w:rsidRDefault="000A00A9" w:rsidP="00CD6694">
      <w:pPr>
        <w:jc w:val="both"/>
        <w:rPr>
          <w:rFonts w:cs="Times New Roman"/>
        </w:rPr>
      </w:pPr>
      <w:r w:rsidRPr="00181FB2">
        <w:rPr>
          <w:rFonts w:cs="Times New Roman"/>
        </w:rPr>
        <w:t xml:space="preserve">Possible </w:t>
      </w:r>
      <w:r>
        <w:rPr>
          <w:rFonts w:cs="Times New Roman"/>
        </w:rPr>
        <w:t>Global</w:t>
      </w:r>
      <w:r w:rsidR="006D5904">
        <w:rPr>
          <w:rFonts w:cs="Times New Roman"/>
        </w:rPr>
        <w:t xml:space="preserve"> Connectivity using Submarine Cable via North-South Connectivity </w:t>
      </w:r>
      <w:r>
        <w:rPr>
          <w:rFonts w:cs="Times New Roman"/>
        </w:rPr>
        <w:t>is</w:t>
      </w:r>
      <w:r w:rsidR="006D5904">
        <w:rPr>
          <w:rFonts w:cs="Times New Roman"/>
        </w:rPr>
        <w:t xml:space="preserve"> identified with cable length, owners and landing points.</w:t>
      </w:r>
    </w:p>
    <w:p w:rsidR="0044422F" w:rsidRPr="000A00A9" w:rsidRDefault="00E42158" w:rsidP="000A00A9">
      <w:pPr>
        <w:pStyle w:val="NormalWeb"/>
        <w:tabs>
          <w:tab w:val="left" w:pos="-720"/>
          <w:tab w:val="left" w:pos="360"/>
        </w:tabs>
        <w:spacing w:line="360" w:lineRule="auto"/>
        <w:jc w:val="both"/>
        <w:rPr>
          <w:rFonts w:ascii="Times New Roman" w:hAnsi="Times New Roman"/>
          <w:b/>
          <w:iCs/>
          <w:sz w:val="24"/>
          <w:szCs w:val="24"/>
          <w:u w:val="single"/>
        </w:rPr>
      </w:pPr>
      <w:r>
        <w:rPr>
          <w:rFonts w:ascii="Times New Roman" w:hAnsi="Times New Roman"/>
          <w:b/>
          <w:iCs/>
          <w:sz w:val="24"/>
          <w:szCs w:val="24"/>
          <w:u w:val="single"/>
        </w:rPr>
        <w:t>S</w:t>
      </w:r>
      <w:r w:rsidR="006D5904" w:rsidRPr="000A00A9">
        <w:rPr>
          <w:rFonts w:ascii="Times New Roman" w:hAnsi="Times New Roman"/>
          <w:b/>
          <w:iCs/>
          <w:sz w:val="24"/>
          <w:szCs w:val="24"/>
          <w:u w:val="single"/>
        </w:rPr>
        <w:t xml:space="preserve">ettling </w:t>
      </w:r>
      <w:proofErr w:type="gramStart"/>
      <w:r w:rsidR="006D5904" w:rsidRPr="000A00A9">
        <w:rPr>
          <w:rFonts w:ascii="Times New Roman" w:hAnsi="Times New Roman"/>
          <w:b/>
          <w:iCs/>
          <w:sz w:val="24"/>
          <w:szCs w:val="24"/>
          <w:u w:val="single"/>
        </w:rPr>
        <w:t>inter</w:t>
      </w:r>
      <w:proofErr w:type="gramEnd"/>
      <w:r w:rsidR="006D5904" w:rsidRPr="000A00A9">
        <w:rPr>
          <w:rFonts w:ascii="Times New Roman" w:hAnsi="Times New Roman"/>
          <w:b/>
          <w:iCs/>
          <w:sz w:val="24"/>
          <w:szCs w:val="24"/>
          <w:u w:val="single"/>
        </w:rPr>
        <w:t xml:space="preserve"> countries and inter-operator disputes in case of dispute:</w:t>
      </w:r>
    </w:p>
    <w:p w:rsidR="00242902" w:rsidRPr="00E42158" w:rsidRDefault="006D5904" w:rsidP="00242902">
      <w:pPr>
        <w:pStyle w:val="NormalWeb"/>
        <w:tabs>
          <w:tab w:val="left" w:pos="-720"/>
          <w:tab w:val="left" w:pos="360"/>
        </w:tabs>
        <w:spacing w:line="360" w:lineRule="auto"/>
        <w:jc w:val="both"/>
        <w:rPr>
          <w:rFonts w:ascii="Times New Roman" w:hAnsi="Times New Roman"/>
          <w:bCs/>
          <w:iCs/>
          <w:sz w:val="24"/>
          <w:szCs w:val="24"/>
        </w:rPr>
      </w:pPr>
      <w:r w:rsidRPr="00E42158">
        <w:rPr>
          <w:rFonts w:ascii="Times New Roman" w:hAnsi="Times New Roman"/>
          <w:bCs/>
          <w:iCs/>
          <w:sz w:val="24"/>
          <w:szCs w:val="24"/>
        </w:rPr>
        <w:t>National coordination Mechanism:</w:t>
      </w:r>
    </w:p>
    <w:p w:rsidR="00242902" w:rsidRPr="00E42158" w:rsidRDefault="006D5904" w:rsidP="00242902">
      <w:pPr>
        <w:pStyle w:val="NormalWeb"/>
        <w:numPr>
          <w:ilvl w:val="0"/>
          <w:numId w:val="51"/>
        </w:numPr>
        <w:tabs>
          <w:tab w:val="left" w:pos="-720"/>
          <w:tab w:val="left" w:pos="360"/>
        </w:tabs>
        <w:spacing w:line="360" w:lineRule="auto"/>
        <w:jc w:val="both"/>
        <w:rPr>
          <w:rFonts w:ascii="Times New Roman" w:hAnsi="Times New Roman"/>
          <w:bCs/>
          <w:iCs/>
          <w:sz w:val="24"/>
          <w:szCs w:val="24"/>
        </w:rPr>
      </w:pPr>
      <w:r w:rsidRPr="00E42158">
        <w:rPr>
          <w:rFonts w:ascii="Times New Roman" w:hAnsi="Times New Roman"/>
          <w:bCs/>
          <w:iCs/>
          <w:sz w:val="24"/>
          <w:szCs w:val="24"/>
        </w:rPr>
        <w:t>Dispute between the Operators and Dispute between the Operator and Customers</w:t>
      </w:r>
    </w:p>
    <w:p w:rsidR="0044422F" w:rsidRPr="000A00A9" w:rsidRDefault="006D5904" w:rsidP="000A00A9">
      <w:pPr>
        <w:pStyle w:val="NormalWeb"/>
        <w:tabs>
          <w:tab w:val="left" w:pos="-720"/>
          <w:tab w:val="left" w:pos="360"/>
        </w:tabs>
        <w:spacing w:line="360" w:lineRule="auto"/>
        <w:jc w:val="both"/>
        <w:rPr>
          <w:rFonts w:ascii="Times New Roman" w:hAnsi="Times New Roman"/>
          <w:iCs/>
          <w:sz w:val="24"/>
          <w:szCs w:val="24"/>
        </w:rPr>
      </w:pPr>
      <w:r w:rsidRPr="000A00A9">
        <w:rPr>
          <w:rFonts w:ascii="Times New Roman" w:hAnsi="Times New Roman"/>
          <w:iCs/>
          <w:sz w:val="24"/>
          <w:szCs w:val="24"/>
        </w:rPr>
        <w:lastRenderedPageBreak/>
        <w:t>As per the provision of Telecom Act, 2053 and d</w:t>
      </w:r>
      <w:r w:rsidRPr="000A00A9">
        <w:rPr>
          <w:rFonts w:ascii="Times New Roman" w:hAnsi="Times New Roman"/>
          <w:b/>
          <w:iCs/>
          <w:sz w:val="24"/>
          <w:szCs w:val="24"/>
        </w:rPr>
        <w:t xml:space="preserve">ispute among/between the entities being regulated </w:t>
      </w:r>
      <w:r w:rsidR="000A00A9">
        <w:rPr>
          <w:rFonts w:ascii="Times New Roman" w:hAnsi="Times New Roman"/>
          <w:b/>
          <w:iCs/>
          <w:sz w:val="24"/>
          <w:szCs w:val="24"/>
        </w:rPr>
        <w:t>the Authority</w:t>
      </w:r>
      <w:r w:rsidRPr="000A00A9">
        <w:rPr>
          <w:rFonts w:ascii="Times New Roman" w:hAnsi="Times New Roman"/>
          <w:b/>
          <w:iCs/>
          <w:sz w:val="24"/>
          <w:szCs w:val="24"/>
        </w:rPr>
        <w:t xml:space="preserve"> or between the </w:t>
      </w:r>
      <w:r w:rsidR="000A00A9">
        <w:rPr>
          <w:rFonts w:ascii="Times New Roman" w:hAnsi="Times New Roman"/>
          <w:b/>
          <w:iCs/>
          <w:sz w:val="24"/>
          <w:szCs w:val="24"/>
        </w:rPr>
        <w:t>concerned</w:t>
      </w:r>
      <w:r w:rsidRPr="000A00A9">
        <w:rPr>
          <w:rFonts w:ascii="Times New Roman" w:hAnsi="Times New Roman"/>
          <w:b/>
          <w:iCs/>
          <w:sz w:val="24"/>
          <w:szCs w:val="24"/>
        </w:rPr>
        <w:t xml:space="preserve"> Regulatory Authority</w:t>
      </w:r>
      <w:r w:rsidR="000A00A9">
        <w:rPr>
          <w:rFonts w:ascii="Times New Roman" w:hAnsi="Times New Roman"/>
          <w:b/>
          <w:iCs/>
          <w:sz w:val="24"/>
          <w:szCs w:val="24"/>
        </w:rPr>
        <w:t>/</w:t>
      </w:r>
      <w:proofErr w:type="spellStart"/>
      <w:r w:rsidR="000A00A9">
        <w:rPr>
          <w:rFonts w:ascii="Times New Roman" w:hAnsi="Times New Roman"/>
          <w:b/>
          <w:iCs/>
          <w:sz w:val="24"/>
          <w:szCs w:val="24"/>
        </w:rPr>
        <w:t>ies</w:t>
      </w:r>
      <w:proofErr w:type="spellEnd"/>
      <w:r w:rsidRPr="000A00A9">
        <w:rPr>
          <w:rFonts w:ascii="Times New Roman" w:hAnsi="Times New Roman"/>
          <w:iCs/>
          <w:sz w:val="24"/>
          <w:szCs w:val="24"/>
        </w:rPr>
        <w:t xml:space="preserve">. Provision for </w:t>
      </w:r>
      <w:r w:rsidRPr="000A00A9">
        <w:rPr>
          <w:rFonts w:ascii="Times New Roman" w:hAnsi="Times New Roman"/>
          <w:b/>
          <w:iCs/>
          <w:sz w:val="24"/>
          <w:szCs w:val="24"/>
        </w:rPr>
        <w:t>Structure of the Coordination Committee is recommended</w:t>
      </w:r>
      <w:r w:rsidRPr="000A00A9">
        <w:rPr>
          <w:rFonts w:ascii="Times New Roman" w:hAnsi="Times New Roman"/>
          <w:iCs/>
          <w:sz w:val="24"/>
          <w:szCs w:val="24"/>
        </w:rPr>
        <w:t xml:space="preserve"> in relation to construction, establishment, operation and maintenance the Infrastructure Connectivity with clear roles and responsibilities of the committee. Also the procedure for dispute resolution is included in the report. </w:t>
      </w:r>
    </w:p>
    <w:p w:rsidR="00242902" w:rsidRPr="000A00A9" w:rsidRDefault="006D5904" w:rsidP="00242902">
      <w:pPr>
        <w:pStyle w:val="NormalWeb"/>
        <w:tabs>
          <w:tab w:val="left" w:pos="-720"/>
          <w:tab w:val="left" w:pos="360"/>
        </w:tabs>
        <w:spacing w:line="360" w:lineRule="auto"/>
        <w:jc w:val="both"/>
        <w:rPr>
          <w:rFonts w:ascii="Times New Roman" w:hAnsi="Times New Roman"/>
          <w:b/>
          <w:iCs/>
          <w:sz w:val="24"/>
          <w:szCs w:val="24"/>
        </w:rPr>
      </w:pPr>
      <w:r w:rsidRPr="000A00A9">
        <w:rPr>
          <w:rFonts w:ascii="Times New Roman" w:hAnsi="Times New Roman"/>
          <w:b/>
          <w:iCs/>
          <w:sz w:val="24"/>
          <w:szCs w:val="24"/>
          <w:u w:val="single"/>
        </w:rPr>
        <w:t>Inter-country Dispute Settlement</w:t>
      </w:r>
    </w:p>
    <w:p w:rsidR="0044422F" w:rsidRPr="000A00A9" w:rsidRDefault="006D5904" w:rsidP="000A00A9">
      <w:pPr>
        <w:pStyle w:val="NormalWeb"/>
        <w:tabs>
          <w:tab w:val="left" w:pos="-720"/>
          <w:tab w:val="left" w:pos="360"/>
        </w:tabs>
        <w:spacing w:line="360" w:lineRule="auto"/>
        <w:jc w:val="both"/>
        <w:rPr>
          <w:rFonts w:ascii="Times New Roman" w:hAnsi="Times New Roman"/>
          <w:iCs/>
          <w:sz w:val="24"/>
          <w:szCs w:val="24"/>
        </w:rPr>
      </w:pPr>
      <w:r w:rsidRPr="000A00A9">
        <w:rPr>
          <w:rFonts w:ascii="Times New Roman" w:hAnsi="Times New Roman"/>
          <w:iCs/>
          <w:sz w:val="24"/>
          <w:szCs w:val="24"/>
        </w:rPr>
        <w:t>The transparent mechanism for the dispute resolution applicable to bilateral or multilateral cross-border issues or inter-country issues in relation to Infrastructure Connectivity based upon the consensus and relevant international best practices taking into account the c</w:t>
      </w:r>
      <w:r w:rsidRPr="000A00A9">
        <w:rPr>
          <w:rFonts w:ascii="Times New Roman" w:hAnsi="Times New Roman"/>
          <w:b/>
          <w:iCs/>
          <w:sz w:val="24"/>
          <w:szCs w:val="24"/>
        </w:rPr>
        <w:t xml:space="preserve">onsideration of International Agreement and Resolution while setting Dispute resolution between the countries including </w:t>
      </w:r>
      <w:r w:rsidRPr="000A00A9">
        <w:rPr>
          <w:rFonts w:ascii="Times New Roman" w:hAnsi="Times New Roman"/>
          <w:iCs/>
          <w:sz w:val="24"/>
          <w:szCs w:val="24"/>
        </w:rPr>
        <w:t xml:space="preserve">taken into account the WCIT Resolution 1: Special measures for landlocked developing countries and small island developing states for access to international optical </w:t>
      </w:r>
      <w:proofErr w:type="spellStart"/>
      <w:r w:rsidRPr="000A00A9">
        <w:rPr>
          <w:rFonts w:ascii="Times New Roman" w:hAnsi="Times New Roman"/>
          <w:iCs/>
          <w:sz w:val="24"/>
          <w:szCs w:val="24"/>
        </w:rPr>
        <w:t>fibre</w:t>
      </w:r>
      <w:proofErr w:type="spellEnd"/>
      <w:r w:rsidRPr="000A00A9">
        <w:rPr>
          <w:rFonts w:ascii="Times New Roman" w:hAnsi="Times New Roman"/>
          <w:iCs/>
          <w:sz w:val="24"/>
          <w:szCs w:val="24"/>
        </w:rPr>
        <w:t xml:space="preserve"> networks for  the special situation of telecommunication/ICT services in LLDCs and SIDS, taking into account the importance of access to international </w:t>
      </w:r>
      <w:proofErr w:type="spellStart"/>
      <w:r w:rsidRPr="000A00A9">
        <w:rPr>
          <w:rFonts w:ascii="Times New Roman" w:hAnsi="Times New Roman"/>
          <w:iCs/>
          <w:sz w:val="24"/>
          <w:szCs w:val="24"/>
        </w:rPr>
        <w:t>fibre</w:t>
      </w:r>
      <w:proofErr w:type="spellEnd"/>
      <w:r w:rsidRPr="000A00A9">
        <w:rPr>
          <w:rFonts w:ascii="Times New Roman" w:hAnsi="Times New Roman"/>
          <w:iCs/>
          <w:sz w:val="24"/>
          <w:szCs w:val="24"/>
        </w:rPr>
        <w:t xml:space="preserve">-optic networks at reasonable cost; with measures taken with respect to the assistance provided to LLDCs and SIDS under resolves to govern and promote sustainable regional, </w:t>
      </w:r>
      <w:proofErr w:type="spellStart"/>
      <w:r w:rsidRPr="000A00A9">
        <w:rPr>
          <w:rFonts w:ascii="Times New Roman" w:hAnsi="Times New Roman"/>
          <w:iCs/>
          <w:sz w:val="24"/>
          <w:szCs w:val="24"/>
        </w:rPr>
        <w:t>subregional</w:t>
      </w:r>
      <w:proofErr w:type="spellEnd"/>
      <w:r w:rsidRPr="000A00A9">
        <w:rPr>
          <w:rFonts w:ascii="Times New Roman" w:hAnsi="Times New Roman"/>
          <w:iCs/>
          <w:sz w:val="24"/>
          <w:szCs w:val="24"/>
        </w:rPr>
        <w:t xml:space="preserve">, multilateral and bilateral projects affording them greater access to international </w:t>
      </w:r>
      <w:proofErr w:type="spellStart"/>
      <w:r w:rsidRPr="000A00A9">
        <w:rPr>
          <w:rFonts w:ascii="Times New Roman" w:hAnsi="Times New Roman"/>
          <w:iCs/>
          <w:sz w:val="24"/>
          <w:szCs w:val="24"/>
        </w:rPr>
        <w:t>fibre</w:t>
      </w:r>
      <w:proofErr w:type="spellEnd"/>
      <w:r w:rsidRPr="000A00A9">
        <w:rPr>
          <w:rFonts w:ascii="Times New Roman" w:hAnsi="Times New Roman"/>
          <w:iCs/>
          <w:sz w:val="24"/>
          <w:szCs w:val="24"/>
        </w:rPr>
        <w:t>-optic networks.</w:t>
      </w:r>
    </w:p>
    <w:p w:rsidR="000A00A9" w:rsidRDefault="006D5904" w:rsidP="000A00A9">
      <w:pPr>
        <w:pStyle w:val="NormalWeb"/>
        <w:tabs>
          <w:tab w:val="left" w:pos="-720"/>
          <w:tab w:val="left" w:pos="360"/>
        </w:tabs>
        <w:spacing w:line="360" w:lineRule="auto"/>
        <w:jc w:val="both"/>
        <w:rPr>
          <w:rFonts w:ascii="Times New Roman" w:hAnsi="Times New Roman"/>
          <w:b/>
          <w:iCs/>
          <w:sz w:val="24"/>
          <w:szCs w:val="24"/>
        </w:rPr>
      </w:pPr>
      <w:r w:rsidRPr="000A00A9">
        <w:rPr>
          <w:rFonts w:ascii="Times New Roman" w:hAnsi="Times New Roman"/>
          <w:b/>
          <w:iCs/>
          <w:sz w:val="24"/>
          <w:szCs w:val="24"/>
        </w:rPr>
        <w:t>Recommended national Legal Provision:</w:t>
      </w:r>
    </w:p>
    <w:p w:rsidR="00163071" w:rsidRPr="000A00A9" w:rsidRDefault="006D5904" w:rsidP="000A00A9">
      <w:pPr>
        <w:pStyle w:val="NormalWeb"/>
        <w:tabs>
          <w:tab w:val="left" w:pos="-720"/>
          <w:tab w:val="left" w:pos="360"/>
        </w:tabs>
        <w:spacing w:line="360" w:lineRule="auto"/>
        <w:jc w:val="both"/>
        <w:rPr>
          <w:rFonts w:ascii="Times New Roman" w:hAnsi="Times New Roman"/>
          <w:iCs/>
          <w:sz w:val="24"/>
          <w:szCs w:val="24"/>
        </w:rPr>
      </w:pPr>
      <w:r w:rsidRPr="000A00A9">
        <w:rPr>
          <w:rFonts w:ascii="Times New Roman" w:hAnsi="Times New Roman"/>
          <w:iCs/>
          <w:sz w:val="24"/>
          <w:szCs w:val="24"/>
        </w:rPr>
        <w:t xml:space="preserve">It is hereby recommended to bring </w:t>
      </w:r>
      <w:r w:rsidRPr="000A00A9">
        <w:rPr>
          <w:rFonts w:ascii="Times New Roman" w:hAnsi="Times New Roman"/>
          <w:b/>
          <w:iCs/>
          <w:sz w:val="24"/>
          <w:szCs w:val="24"/>
        </w:rPr>
        <w:t>national strategy and directives</w:t>
      </w:r>
      <w:r w:rsidRPr="000A00A9">
        <w:rPr>
          <w:rFonts w:ascii="Times New Roman" w:hAnsi="Times New Roman"/>
          <w:iCs/>
          <w:sz w:val="24"/>
          <w:szCs w:val="24"/>
        </w:rPr>
        <w:t xml:space="preserve"> for the North south Connectivity for Information Highway/Superhighway. Since there is involvement of different cross ministerial entities such as Utilities provider </w:t>
      </w:r>
      <w:proofErr w:type="spellStart"/>
      <w:r w:rsidRPr="000A00A9">
        <w:rPr>
          <w:rFonts w:ascii="Times New Roman" w:hAnsi="Times New Roman"/>
          <w:iCs/>
          <w:sz w:val="24"/>
          <w:szCs w:val="24"/>
        </w:rPr>
        <w:t>e.g</w:t>
      </w:r>
      <w:proofErr w:type="spellEnd"/>
      <w:r w:rsidRPr="000A00A9">
        <w:rPr>
          <w:rFonts w:ascii="Times New Roman" w:hAnsi="Times New Roman"/>
          <w:iCs/>
          <w:sz w:val="24"/>
          <w:szCs w:val="24"/>
        </w:rPr>
        <w:t xml:space="preserve"> </w:t>
      </w:r>
      <w:proofErr w:type="spellStart"/>
      <w:r w:rsidRPr="000A00A9">
        <w:rPr>
          <w:rFonts w:ascii="Times New Roman" w:hAnsi="Times New Roman"/>
          <w:iCs/>
          <w:sz w:val="24"/>
          <w:szCs w:val="24"/>
        </w:rPr>
        <w:t>DoR</w:t>
      </w:r>
      <w:proofErr w:type="spellEnd"/>
      <w:r w:rsidRPr="000A00A9">
        <w:rPr>
          <w:rFonts w:ascii="Times New Roman" w:hAnsi="Times New Roman"/>
          <w:iCs/>
          <w:sz w:val="24"/>
          <w:szCs w:val="24"/>
        </w:rPr>
        <w:t xml:space="preserve">, NEA, NTA, operators, it is appropriate to develop and approve the Legal document from the </w:t>
      </w:r>
      <w:proofErr w:type="spellStart"/>
      <w:r w:rsidRPr="000A00A9">
        <w:rPr>
          <w:rFonts w:ascii="Times New Roman" w:hAnsi="Times New Roman"/>
          <w:iCs/>
          <w:sz w:val="24"/>
          <w:szCs w:val="24"/>
        </w:rPr>
        <w:t>GoN</w:t>
      </w:r>
      <w:proofErr w:type="spellEnd"/>
      <w:r w:rsidRPr="000A00A9">
        <w:rPr>
          <w:rFonts w:ascii="Times New Roman" w:hAnsi="Times New Roman"/>
          <w:iCs/>
          <w:sz w:val="24"/>
          <w:szCs w:val="24"/>
        </w:rPr>
        <w:t xml:space="preserve"> and make enforce to the concerned entities through their respective authorities with necessary coordination.</w:t>
      </w:r>
    </w:p>
    <w:p w:rsidR="00163071" w:rsidRPr="000A00A9" w:rsidRDefault="00163071" w:rsidP="00CD6694">
      <w:pPr>
        <w:jc w:val="both"/>
        <w:rPr>
          <w:rStyle w:val="Heading2Char"/>
          <w:rFonts w:cs="Times New Roman"/>
          <w:b w:val="0"/>
          <w:bCs w:val="0"/>
          <w:sz w:val="24"/>
          <w:szCs w:val="24"/>
        </w:rPr>
      </w:pPr>
    </w:p>
    <w:p w:rsidR="00B57353" w:rsidRPr="000A00A9" w:rsidRDefault="006D5904" w:rsidP="00CD6694">
      <w:pPr>
        <w:jc w:val="both"/>
        <w:rPr>
          <w:rStyle w:val="Heading2Char"/>
          <w:rFonts w:cs="Times New Roman"/>
          <w:b w:val="0"/>
          <w:bCs w:val="0"/>
          <w:sz w:val="24"/>
          <w:szCs w:val="24"/>
        </w:rPr>
      </w:pPr>
      <w:r w:rsidRPr="000A00A9">
        <w:rPr>
          <w:rStyle w:val="Heading2Char"/>
          <w:rFonts w:cs="Times New Roman"/>
          <w:b w:val="0"/>
          <w:bCs w:val="0"/>
          <w:sz w:val="24"/>
          <w:szCs w:val="24"/>
        </w:rPr>
        <w:t xml:space="preserve">x. Strategy and regulatory mechanism for implementation of North-South Fiber connectivity is developed. </w:t>
      </w:r>
      <w:r w:rsidR="000A00A9">
        <w:rPr>
          <w:rStyle w:val="Heading2Char"/>
          <w:rFonts w:cs="Times New Roman"/>
          <w:b w:val="0"/>
          <w:bCs w:val="0"/>
          <w:sz w:val="24"/>
          <w:szCs w:val="24"/>
        </w:rPr>
        <w:t>Major</w:t>
      </w:r>
      <w:r w:rsidR="000A00A9" w:rsidRPr="000A00A9">
        <w:rPr>
          <w:rStyle w:val="Heading2Char"/>
          <w:rFonts w:cs="Times New Roman"/>
          <w:b w:val="0"/>
          <w:bCs w:val="0"/>
          <w:sz w:val="24"/>
          <w:szCs w:val="24"/>
        </w:rPr>
        <w:t xml:space="preserve"> issues included in the regulatory framework include</w:t>
      </w:r>
      <w:r w:rsidRPr="000A00A9">
        <w:rPr>
          <w:rStyle w:val="Heading2Char"/>
          <w:rFonts w:cs="Times New Roman"/>
          <w:b w:val="0"/>
          <w:bCs w:val="0"/>
          <w:sz w:val="24"/>
          <w:szCs w:val="24"/>
        </w:rPr>
        <w:t xml:space="preserve"> the followings:</w:t>
      </w:r>
    </w:p>
    <w:p w:rsidR="0044422F" w:rsidRPr="000760EA" w:rsidRDefault="006D5904" w:rsidP="000A00A9">
      <w:pPr>
        <w:pStyle w:val="NormalWeb"/>
        <w:numPr>
          <w:ilvl w:val="0"/>
          <w:numId w:val="64"/>
        </w:numPr>
        <w:tabs>
          <w:tab w:val="left" w:pos="-720"/>
          <w:tab w:val="left" w:pos="360"/>
        </w:tabs>
        <w:spacing w:line="360" w:lineRule="auto"/>
        <w:jc w:val="both"/>
        <w:rPr>
          <w:rFonts w:ascii="Times New Roman" w:hAnsi="Times New Roman"/>
          <w:bCs/>
          <w:iCs/>
        </w:rPr>
      </w:pPr>
      <w:r w:rsidRPr="000760EA">
        <w:rPr>
          <w:rFonts w:ascii="Times New Roman" w:hAnsi="Times New Roman"/>
          <w:bCs/>
          <w:iCs/>
        </w:rPr>
        <w:t>Background</w:t>
      </w:r>
    </w:p>
    <w:p w:rsidR="0044422F" w:rsidRPr="000760EA" w:rsidRDefault="006D5904" w:rsidP="000A00A9">
      <w:pPr>
        <w:pStyle w:val="NormalWeb"/>
        <w:numPr>
          <w:ilvl w:val="0"/>
          <w:numId w:val="64"/>
        </w:numPr>
        <w:tabs>
          <w:tab w:val="left" w:pos="-720"/>
          <w:tab w:val="left" w:pos="360"/>
        </w:tabs>
        <w:spacing w:line="360" w:lineRule="auto"/>
        <w:jc w:val="both"/>
        <w:rPr>
          <w:rFonts w:ascii="Times New Roman" w:hAnsi="Times New Roman"/>
          <w:bCs/>
          <w:iCs/>
        </w:rPr>
      </w:pPr>
      <w:r w:rsidRPr="000760EA">
        <w:rPr>
          <w:rFonts w:ascii="Times New Roman" w:hAnsi="Times New Roman"/>
          <w:bCs/>
          <w:iCs/>
        </w:rPr>
        <w:lastRenderedPageBreak/>
        <w:t>Advantages of submarine cables</w:t>
      </w:r>
    </w:p>
    <w:p w:rsidR="0044422F" w:rsidRPr="000760EA" w:rsidRDefault="006D5904" w:rsidP="000A00A9">
      <w:pPr>
        <w:pStyle w:val="NormalWeb"/>
        <w:numPr>
          <w:ilvl w:val="0"/>
          <w:numId w:val="64"/>
        </w:numPr>
        <w:tabs>
          <w:tab w:val="left" w:pos="-720"/>
          <w:tab w:val="left" w:pos="360"/>
        </w:tabs>
        <w:spacing w:line="360" w:lineRule="auto"/>
        <w:jc w:val="both"/>
        <w:rPr>
          <w:rFonts w:ascii="Times New Roman" w:hAnsi="Times New Roman"/>
          <w:bCs/>
          <w:iCs/>
        </w:rPr>
      </w:pPr>
      <w:r w:rsidRPr="000760EA">
        <w:rPr>
          <w:rFonts w:ascii="Times New Roman" w:hAnsi="Times New Roman"/>
          <w:bCs/>
          <w:iCs/>
        </w:rPr>
        <w:t xml:space="preserve">Necessary to Develop Standards and rules regarding the transit charges on trans-multi-country terrestrial cables </w:t>
      </w:r>
    </w:p>
    <w:p w:rsidR="0044422F" w:rsidRPr="000760EA" w:rsidRDefault="006D5904" w:rsidP="000A00A9">
      <w:pPr>
        <w:pStyle w:val="NormalWeb"/>
        <w:numPr>
          <w:ilvl w:val="0"/>
          <w:numId w:val="64"/>
        </w:numPr>
        <w:tabs>
          <w:tab w:val="left" w:pos="-720"/>
          <w:tab w:val="left" w:pos="360"/>
        </w:tabs>
        <w:spacing w:line="360" w:lineRule="auto"/>
        <w:jc w:val="both"/>
        <w:rPr>
          <w:rFonts w:ascii="Times New Roman" w:hAnsi="Times New Roman"/>
          <w:bCs/>
          <w:iCs/>
        </w:rPr>
      </w:pPr>
      <w:r w:rsidRPr="000760EA">
        <w:rPr>
          <w:rFonts w:ascii="Times New Roman" w:hAnsi="Times New Roman"/>
          <w:bCs/>
          <w:iCs/>
        </w:rPr>
        <w:t>The major principles to Guide Future Network Development</w:t>
      </w:r>
    </w:p>
    <w:p w:rsidR="0044422F" w:rsidRPr="000760EA" w:rsidRDefault="006D5904" w:rsidP="000A00A9">
      <w:pPr>
        <w:pStyle w:val="NormalWeb"/>
        <w:numPr>
          <w:ilvl w:val="0"/>
          <w:numId w:val="64"/>
        </w:numPr>
        <w:tabs>
          <w:tab w:val="left" w:pos="-720"/>
          <w:tab w:val="left" w:pos="360"/>
        </w:tabs>
        <w:spacing w:line="360" w:lineRule="auto"/>
        <w:jc w:val="both"/>
        <w:rPr>
          <w:rFonts w:ascii="Times New Roman" w:hAnsi="Times New Roman"/>
          <w:bCs/>
          <w:iCs/>
        </w:rPr>
      </w:pPr>
      <w:r w:rsidRPr="000760EA">
        <w:rPr>
          <w:rFonts w:ascii="Times New Roman" w:hAnsi="Times New Roman"/>
          <w:bCs/>
          <w:iCs/>
        </w:rPr>
        <w:t>Appropriate technologies including infrastructure capacity assessment</w:t>
      </w:r>
    </w:p>
    <w:p w:rsidR="0044422F" w:rsidRPr="000760EA" w:rsidRDefault="006D5904" w:rsidP="000A00A9">
      <w:pPr>
        <w:pStyle w:val="NormalWeb"/>
        <w:numPr>
          <w:ilvl w:val="0"/>
          <w:numId w:val="64"/>
        </w:numPr>
        <w:tabs>
          <w:tab w:val="left" w:pos="-720"/>
          <w:tab w:val="left" w:pos="360"/>
        </w:tabs>
        <w:spacing w:line="360" w:lineRule="auto"/>
        <w:jc w:val="both"/>
        <w:rPr>
          <w:rFonts w:ascii="Times New Roman" w:hAnsi="Times New Roman"/>
          <w:bCs/>
          <w:iCs/>
        </w:rPr>
      </w:pPr>
      <w:r w:rsidRPr="000760EA">
        <w:rPr>
          <w:rFonts w:ascii="Times New Roman" w:hAnsi="Times New Roman"/>
          <w:bCs/>
          <w:iCs/>
        </w:rPr>
        <w:t xml:space="preserve">Different Strategic Models  for implementation of North-South Fiber connectivity </w:t>
      </w:r>
    </w:p>
    <w:p w:rsidR="0044422F" w:rsidRPr="000760EA" w:rsidRDefault="006D5904" w:rsidP="000A00A9">
      <w:pPr>
        <w:pStyle w:val="ListParagraph"/>
        <w:numPr>
          <w:ilvl w:val="0"/>
          <w:numId w:val="64"/>
        </w:numPr>
        <w:jc w:val="both"/>
        <w:rPr>
          <w:rFonts w:ascii="Times New Roman" w:hAnsi="Times New Roman" w:cs="Times New Roman"/>
          <w:bCs/>
          <w:sz w:val="20"/>
        </w:rPr>
      </w:pPr>
      <w:r w:rsidRPr="000760EA">
        <w:rPr>
          <w:rFonts w:ascii="Times New Roman" w:hAnsi="Times New Roman" w:cs="Times New Roman"/>
          <w:bCs/>
          <w:sz w:val="20"/>
        </w:rPr>
        <w:t>International and Regional Infrastructure</w:t>
      </w:r>
    </w:p>
    <w:p w:rsidR="0044422F" w:rsidRPr="000760EA" w:rsidRDefault="006D5904" w:rsidP="000A00A9">
      <w:pPr>
        <w:pStyle w:val="ListParagraph"/>
        <w:numPr>
          <w:ilvl w:val="0"/>
          <w:numId w:val="64"/>
        </w:numPr>
        <w:jc w:val="both"/>
        <w:rPr>
          <w:rFonts w:ascii="Times New Roman" w:hAnsi="Times New Roman" w:cs="Times New Roman"/>
          <w:bCs/>
          <w:sz w:val="20"/>
        </w:rPr>
      </w:pPr>
      <w:r w:rsidRPr="000760EA">
        <w:rPr>
          <w:rFonts w:ascii="Times New Roman" w:hAnsi="Times New Roman" w:cs="Times New Roman"/>
          <w:bCs/>
          <w:sz w:val="20"/>
        </w:rPr>
        <w:t>Backbone Network Infrastructure</w:t>
      </w:r>
    </w:p>
    <w:p w:rsidR="0044422F" w:rsidRPr="000760EA" w:rsidRDefault="006D5904" w:rsidP="000A00A9">
      <w:pPr>
        <w:pStyle w:val="ListParagraph"/>
        <w:numPr>
          <w:ilvl w:val="0"/>
          <w:numId w:val="64"/>
        </w:numPr>
        <w:jc w:val="both"/>
        <w:rPr>
          <w:rFonts w:ascii="Times New Roman" w:hAnsi="Times New Roman" w:cs="Times New Roman"/>
          <w:bCs/>
          <w:sz w:val="20"/>
        </w:rPr>
      </w:pPr>
      <w:r w:rsidRPr="000760EA">
        <w:rPr>
          <w:rFonts w:ascii="Times New Roman" w:hAnsi="Times New Roman" w:cs="Times New Roman"/>
          <w:bCs/>
          <w:sz w:val="20"/>
        </w:rPr>
        <w:t>Access Network Infrastructure and connectivity</w:t>
      </w:r>
    </w:p>
    <w:p w:rsidR="0044422F" w:rsidRPr="000760EA" w:rsidRDefault="006D5904" w:rsidP="000A00A9">
      <w:pPr>
        <w:pStyle w:val="ListParagraph"/>
        <w:numPr>
          <w:ilvl w:val="0"/>
          <w:numId w:val="64"/>
        </w:numPr>
        <w:jc w:val="both"/>
        <w:rPr>
          <w:rFonts w:ascii="Times New Roman" w:hAnsi="Times New Roman" w:cs="Times New Roman"/>
          <w:bCs/>
          <w:sz w:val="20"/>
        </w:rPr>
      </w:pPr>
      <w:r w:rsidRPr="000760EA">
        <w:rPr>
          <w:rFonts w:ascii="Times New Roman" w:hAnsi="Times New Roman" w:cs="Times New Roman"/>
          <w:bCs/>
          <w:sz w:val="20"/>
        </w:rPr>
        <w:t xml:space="preserve">Submarine Cable Connectivity </w:t>
      </w:r>
    </w:p>
    <w:p w:rsidR="0044422F" w:rsidRPr="000760EA" w:rsidRDefault="006D5904" w:rsidP="000A00A9">
      <w:pPr>
        <w:pStyle w:val="ListParagraph"/>
        <w:numPr>
          <w:ilvl w:val="0"/>
          <w:numId w:val="64"/>
        </w:numPr>
        <w:jc w:val="both"/>
        <w:rPr>
          <w:rFonts w:ascii="Times New Roman" w:hAnsi="Times New Roman" w:cs="Times New Roman"/>
          <w:bCs/>
          <w:sz w:val="20"/>
        </w:rPr>
      </w:pPr>
      <w:r w:rsidRPr="000760EA">
        <w:rPr>
          <w:rFonts w:ascii="Times New Roman" w:hAnsi="Times New Roman" w:cs="Times New Roman"/>
          <w:bCs/>
          <w:sz w:val="20"/>
        </w:rPr>
        <w:t>Competition and Limited Open Access Regulations</w:t>
      </w:r>
    </w:p>
    <w:p w:rsidR="0044422F" w:rsidRPr="000760EA" w:rsidRDefault="006D5904" w:rsidP="000A00A9">
      <w:pPr>
        <w:pStyle w:val="ListParagraph"/>
        <w:numPr>
          <w:ilvl w:val="0"/>
          <w:numId w:val="64"/>
        </w:numPr>
        <w:jc w:val="both"/>
        <w:rPr>
          <w:rFonts w:ascii="Times New Roman" w:hAnsi="Times New Roman" w:cs="Times New Roman"/>
          <w:bCs/>
          <w:sz w:val="20"/>
        </w:rPr>
      </w:pPr>
      <w:r w:rsidRPr="000760EA">
        <w:rPr>
          <w:rFonts w:ascii="Times New Roman" w:hAnsi="Times New Roman" w:cs="Times New Roman"/>
          <w:bCs/>
          <w:sz w:val="20"/>
        </w:rPr>
        <w:t>Open Access in International Submarine or Terrestrial Cables</w:t>
      </w:r>
    </w:p>
    <w:p w:rsidR="0044422F" w:rsidRPr="000760EA" w:rsidRDefault="006D5904" w:rsidP="000A00A9">
      <w:pPr>
        <w:pStyle w:val="ListParagraph"/>
        <w:numPr>
          <w:ilvl w:val="0"/>
          <w:numId w:val="64"/>
        </w:numPr>
        <w:jc w:val="both"/>
        <w:rPr>
          <w:rFonts w:ascii="Times New Roman" w:hAnsi="Times New Roman" w:cs="Times New Roman"/>
          <w:bCs/>
          <w:sz w:val="20"/>
        </w:rPr>
      </w:pPr>
      <w:r w:rsidRPr="000760EA">
        <w:rPr>
          <w:rFonts w:ascii="Times New Roman" w:hAnsi="Times New Roman" w:cs="Times New Roman"/>
          <w:bCs/>
          <w:sz w:val="20"/>
        </w:rPr>
        <w:t>Infrastructure Deployment and developing competition</w:t>
      </w:r>
    </w:p>
    <w:p w:rsidR="0044422F" w:rsidRPr="000760EA" w:rsidRDefault="006D5904" w:rsidP="000A00A9">
      <w:pPr>
        <w:pStyle w:val="ListParagraph"/>
        <w:numPr>
          <w:ilvl w:val="0"/>
          <w:numId w:val="64"/>
        </w:numPr>
        <w:jc w:val="both"/>
        <w:rPr>
          <w:rFonts w:ascii="Times New Roman" w:hAnsi="Times New Roman" w:cs="Times New Roman"/>
          <w:bCs/>
          <w:sz w:val="20"/>
        </w:rPr>
      </w:pPr>
      <w:r w:rsidRPr="000760EA">
        <w:rPr>
          <w:rFonts w:ascii="Times New Roman" w:hAnsi="Times New Roman" w:cs="Times New Roman"/>
          <w:bCs/>
          <w:sz w:val="20"/>
        </w:rPr>
        <w:t>Holistic Approach to Expand National Infrastructure through Sharing</w:t>
      </w:r>
    </w:p>
    <w:p w:rsidR="0044422F" w:rsidRPr="000760EA" w:rsidRDefault="006D5904" w:rsidP="000A00A9">
      <w:pPr>
        <w:pStyle w:val="ListParagraph"/>
        <w:numPr>
          <w:ilvl w:val="0"/>
          <w:numId w:val="64"/>
        </w:numPr>
        <w:jc w:val="both"/>
        <w:rPr>
          <w:rFonts w:ascii="Times New Roman" w:hAnsi="Times New Roman" w:cs="Times New Roman"/>
          <w:bCs/>
          <w:sz w:val="20"/>
        </w:rPr>
      </w:pPr>
      <w:r w:rsidRPr="000760EA">
        <w:rPr>
          <w:rFonts w:ascii="Times New Roman" w:hAnsi="Times New Roman" w:cs="Times New Roman"/>
          <w:bCs/>
          <w:sz w:val="20"/>
        </w:rPr>
        <w:t>Utilization of Infrastructure of Utilities companies</w:t>
      </w:r>
    </w:p>
    <w:p w:rsidR="0044422F" w:rsidRPr="000760EA" w:rsidRDefault="006D5904" w:rsidP="000A00A9">
      <w:pPr>
        <w:pStyle w:val="ListParagraph"/>
        <w:numPr>
          <w:ilvl w:val="0"/>
          <w:numId w:val="64"/>
        </w:numPr>
        <w:jc w:val="both"/>
        <w:rPr>
          <w:rFonts w:ascii="Times New Roman" w:hAnsi="Times New Roman" w:cs="Times New Roman"/>
          <w:bCs/>
          <w:sz w:val="20"/>
        </w:rPr>
      </w:pPr>
      <w:r w:rsidRPr="000760EA">
        <w:rPr>
          <w:rFonts w:ascii="Times New Roman" w:hAnsi="Times New Roman" w:cs="Times New Roman"/>
          <w:bCs/>
          <w:sz w:val="20"/>
        </w:rPr>
        <w:t xml:space="preserve">Utilization of OPGW commissioned on </w:t>
      </w:r>
      <w:proofErr w:type="spellStart"/>
      <w:r w:rsidRPr="000760EA">
        <w:rPr>
          <w:rFonts w:ascii="Times New Roman" w:hAnsi="Times New Roman" w:cs="Times New Roman"/>
          <w:bCs/>
          <w:sz w:val="20"/>
        </w:rPr>
        <w:t>Powergrid</w:t>
      </w:r>
      <w:proofErr w:type="spellEnd"/>
      <w:r w:rsidRPr="000760EA">
        <w:rPr>
          <w:rFonts w:ascii="Times New Roman" w:hAnsi="Times New Roman" w:cs="Times New Roman"/>
          <w:bCs/>
          <w:sz w:val="20"/>
        </w:rPr>
        <w:t xml:space="preserve"> </w:t>
      </w:r>
    </w:p>
    <w:p w:rsidR="0044422F" w:rsidRPr="000760EA" w:rsidRDefault="006D5904" w:rsidP="000A00A9">
      <w:pPr>
        <w:pStyle w:val="ListParagraph"/>
        <w:numPr>
          <w:ilvl w:val="0"/>
          <w:numId w:val="64"/>
        </w:numPr>
        <w:jc w:val="both"/>
        <w:rPr>
          <w:rFonts w:ascii="Times New Roman" w:hAnsi="Times New Roman" w:cs="Times New Roman"/>
          <w:bCs/>
          <w:sz w:val="20"/>
        </w:rPr>
      </w:pPr>
      <w:r w:rsidRPr="000760EA">
        <w:rPr>
          <w:rFonts w:ascii="Times New Roman" w:hAnsi="Times New Roman" w:cs="Times New Roman"/>
          <w:bCs/>
          <w:sz w:val="20"/>
        </w:rPr>
        <w:t xml:space="preserve">Coordination with DOR for Duct </w:t>
      </w:r>
    </w:p>
    <w:p w:rsidR="0044422F" w:rsidRPr="000760EA" w:rsidRDefault="006D5904" w:rsidP="000A00A9">
      <w:pPr>
        <w:pStyle w:val="ListParagraph"/>
        <w:numPr>
          <w:ilvl w:val="0"/>
          <w:numId w:val="64"/>
        </w:numPr>
        <w:jc w:val="both"/>
        <w:rPr>
          <w:rFonts w:ascii="Times New Roman" w:hAnsi="Times New Roman" w:cs="Times New Roman"/>
          <w:bCs/>
          <w:sz w:val="20"/>
        </w:rPr>
      </w:pPr>
      <w:r w:rsidRPr="000760EA">
        <w:rPr>
          <w:rFonts w:ascii="Times New Roman" w:hAnsi="Times New Roman" w:cs="Times New Roman"/>
          <w:bCs/>
          <w:sz w:val="20"/>
        </w:rPr>
        <w:t xml:space="preserve">Joint Infrastructure Deployment </w:t>
      </w:r>
    </w:p>
    <w:p w:rsidR="0044422F" w:rsidRPr="000760EA" w:rsidRDefault="006D5904" w:rsidP="000A00A9">
      <w:pPr>
        <w:pStyle w:val="ListParagraph"/>
        <w:numPr>
          <w:ilvl w:val="0"/>
          <w:numId w:val="64"/>
        </w:numPr>
        <w:jc w:val="both"/>
        <w:rPr>
          <w:rFonts w:ascii="Times New Roman" w:hAnsi="Times New Roman" w:cs="Times New Roman"/>
          <w:bCs/>
          <w:sz w:val="20"/>
        </w:rPr>
      </w:pPr>
      <w:r w:rsidRPr="000760EA">
        <w:rPr>
          <w:rFonts w:ascii="Times New Roman" w:hAnsi="Times New Roman" w:cs="Times New Roman"/>
          <w:bCs/>
          <w:sz w:val="20"/>
        </w:rPr>
        <w:t>Government-Led Initiatives to Deploy National Backbone Infrastructure</w:t>
      </w:r>
    </w:p>
    <w:p w:rsidR="0044422F" w:rsidRPr="000760EA" w:rsidRDefault="006D5904" w:rsidP="000A00A9">
      <w:pPr>
        <w:pStyle w:val="ListParagraph"/>
        <w:numPr>
          <w:ilvl w:val="0"/>
          <w:numId w:val="64"/>
        </w:numPr>
        <w:jc w:val="both"/>
        <w:rPr>
          <w:rFonts w:ascii="Times New Roman" w:hAnsi="Times New Roman" w:cs="Times New Roman"/>
          <w:bCs/>
          <w:sz w:val="20"/>
        </w:rPr>
      </w:pPr>
      <w:r w:rsidRPr="000760EA">
        <w:rPr>
          <w:rFonts w:ascii="Times New Roman" w:hAnsi="Times New Roman" w:cs="Times New Roman"/>
          <w:bCs/>
          <w:sz w:val="20"/>
        </w:rPr>
        <w:t>Regional collaborations</w:t>
      </w:r>
    </w:p>
    <w:p w:rsidR="0044422F" w:rsidRPr="000760EA" w:rsidRDefault="006D5904" w:rsidP="000A00A9">
      <w:pPr>
        <w:pStyle w:val="ListParagraph"/>
        <w:numPr>
          <w:ilvl w:val="0"/>
          <w:numId w:val="64"/>
        </w:numPr>
        <w:jc w:val="both"/>
        <w:rPr>
          <w:rFonts w:ascii="Times New Roman" w:hAnsi="Times New Roman" w:cs="Times New Roman"/>
          <w:bCs/>
          <w:sz w:val="20"/>
        </w:rPr>
      </w:pPr>
      <w:r w:rsidRPr="000760EA">
        <w:rPr>
          <w:rFonts w:ascii="Times New Roman" w:hAnsi="Times New Roman" w:cs="Times New Roman"/>
          <w:bCs/>
          <w:sz w:val="20"/>
        </w:rPr>
        <w:t>Highway Construction Projects</w:t>
      </w:r>
    </w:p>
    <w:p w:rsidR="0044422F" w:rsidRPr="000760EA" w:rsidRDefault="006D5904" w:rsidP="000A00A9">
      <w:pPr>
        <w:pStyle w:val="ListParagraph"/>
        <w:numPr>
          <w:ilvl w:val="0"/>
          <w:numId w:val="64"/>
        </w:numPr>
        <w:jc w:val="both"/>
        <w:rPr>
          <w:rFonts w:ascii="Times New Roman" w:hAnsi="Times New Roman" w:cs="Times New Roman"/>
          <w:bCs/>
          <w:sz w:val="20"/>
        </w:rPr>
      </w:pPr>
      <w:r w:rsidRPr="000760EA">
        <w:rPr>
          <w:rFonts w:ascii="Times New Roman" w:hAnsi="Times New Roman" w:cs="Times New Roman"/>
          <w:bCs/>
          <w:sz w:val="20"/>
        </w:rPr>
        <w:t>Transit Hub for SAARC Countries</w:t>
      </w:r>
    </w:p>
    <w:p w:rsidR="0044422F" w:rsidRPr="000760EA" w:rsidRDefault="006D5904" w:rsidP="000A00A9">
      <w:pPr>
        <w:pStyle w:val="ListParagraph"/>
        <w:numPr>
          <w:ilvl w:val="0"/>
          <w:numId w:val="64"/>
        </w:numPr>
        <w:jc w:val="both"/>
        <w:rPr>
          <w:rFonts w:ascii="Times New Roman" w:hAnsi="Times New Roman" w:cs="Times New Roman"/>
          <w:bCs/>
          <w:sz w:val="20"/>
        </w:rPr>
      </w:pPr>
      <w:r w:rsidRPr="000760EA">
        <w:rPr>
          <w:rFonts w:ascii="Times New Roman" w:hAnsi="Times New Roman" w:cs="Times New Roman"/>
          <w:bCs/>
          <w:sz w:val="20"/>
        </w:rPr>
        <w:t>North-South high capacity reliable and resilience optical connectivity</w:t>
      </w:r>
    </w:p>
    <w:p w:rsidR="0044422F" w:rsidRPr="000760EA" w:rsidRDefault="006D5904" w:rsidP="000A00A9">
      <w:pPr>
        <w:pStyle w:val="ListParagraph"/>
        <w:numPr>
          <w:ilvl w:val="0"/>
          <w:numId w:val="64"/>
        </w:numPr>
        <w:autoSpaceDE w:val="0"/>
        <w:autoSpaceDN w:val="0"/>
        <w:adjustRightInd w:val="0"/>
        <w:spacing w:line="360" w:lineRule="auto"/>
        <w:jc w:val="both"/>
        <w:rPr>
          <w:rFonts w:ascii="Times New Roman" w:hAnsi="Times New Roman" w:cs="Times New Roman"/>
          <w:bCs/>
          <w:sz w:val="20"/>
        </w:rPr>
      </w:pPr>
      <w:r w:rsidRPr="000760EA">
        <w:rPr>
          <w:rFonts w:ascii="Times New Roman" w:hAnsi="Times New Roman" w:cs="Times New Roman"/>
          <w:bCs/>
          <w:sz w:val="20"/>
        </w:rPr>
        <w:t xml:space="preserve">Four Routes on Nepal-India Cross Border </w:t>
      </w:r>
    </w:p>
    <w:p w:rsidR="0044422F" w:rsidRPr="000760EA" w:rsidRDefault="006D5904" w:rsidP="000A00A9">
      <w:pPr>
        <w:pStyle w:val="ListParagraph"/>
        <w:numPr>
          <w:ilvl w:val="1"/>
          <w:numId w:val="64"/>
        </w:numPr>
        <w:autoSpaceDE w:val="0"/>
        <w:autoSpaceDN w:val="0"/>
        <w:adjustRightInd w:val="0"/>
        <w:spacing w:line="360" w:lineRule="auto"/>
        <w:jc w:val="both"/>
        <w:rPr>
          <w:rFonts w:ascii="Times New Roman" w:hAnsi="Times New Roman" w:cs="Times New Roman"/>
          <w:sz w:val="20"/>
        </w:rPr>
      </w:pPr>
      <w:proofErr w:type="spellStart"/>
      <w:r w:rsidRPr="000760EA">
        <w:rPr>
          <w:rFonts w:ascii="Times New Roman" w:hAnsi="Times New Roman" w:cs="Times New Roman"/>
          <w:sz w:val="20"/>
        </w:rPr>
        <w:t>Biratnagar-Jogbani</w:t>
      </w:r>
      <w:proofErr w:type="spellEnd"/>
      <w:r w:rsidRPr="000760EA">
        <w:rPr>
          <w:rFonts w:ascii="Times New Roman" w:hAnsi="Times New Roman" w:cs="Times New Roman"/>
          <w:sz w:val="20"/>
        </w:rPr>
        <w:t xml:space="preserve"> Route</w:t>
      </w:r>
    </w:p>
    <w:p w:rsidR="0044422F" w:rsidRPr="000760EA" w:rsidRDefault="006D5904" w:rsidP="000A00A9">
      <w:pPr>
        <w:pStyle w:val="ListParagraph"/>
        <w:numPr>
          <w:ilvl w:val="1"/>
          <w:numId w:val="64"/>
        </w:numPr>
        <w:autoSpaceDE w:val="0"/>
        <w:autoSpaceDN w:val="0"/>
        <w:adjustRightInd w:val="0"/>
        <w:spacing w:line="360" w:lineRule="auto"/>
        <w:jc w:val="both"/>
        <w:rPr>
          <w:rFonts w:ascii="Times New Roman" w:hAnsi="Times New Roman" w:cs="Times New Roman"/>
          <w:sz w:val="20"/>
        </w:rPr>
      </w:pPr>
      <w:proofErr w:type="spellStart"/>
      <w:r w:rsidRPr="000760EA">
        <w:rPr>
          <w:rFonts w:ascii="Times New Roman" w:hAnsi="Times New Roman" w:cs="Times New Roman"/>
          <w:sz w:val="20"/>
        </w:rPr>
        <w:t>Birgunj-Raxual</w:t>
      </w:r>
      <w:proofErr w:type="spellEnd"/>
      <w:r w:rsidRPr="000760EA">
        <w:rPr>
          <w:rFonts w:ascii="Times New Roman" w:hAnsi="Times New Roman" w:cs="Times New Roman"/>
          <w:sz w:val="20"/>
        </w:rPr>
        <w:t xml:space="preserve"> Route </w:t>
      </w:r>
    </w:p>
    <w:p w:rsidR="0044422F" w:rsidRPr="000760EA" w:rsidRDefault="006D5904" w:rsidP="000A00A9">
      <w:pPr>
        <w:pStyle w:val="ListParagraph"/>
        <w:numPr>
          <w:ilvl w:val="1"/>
          <w:numId w:val="64"/>
        </w:numPr>
        <w:autoSpaceDE w:val="0"/>
        <w:autoSpaceDN w:val="0"/>
        <w:adjustRightInd w:val="0"/>
        <w:spacing w:line="360" w:lineRule="auto"/>
        <w:jc w:val="both"/>
        <w:rPr>
          <w:rFonts w:ascii="Times New Roman" w:hAnsi="Times New Roman" w:cs="Times New Roman"/>
          <w:sz w:val="20"/>
        </w:rPr>
      </w:pPr>
      <w:proofErr w:type="spellStart"/>
      <w:r w:rsidRPr="000760EA">
        <w:rPr>
          <w:rFonts w:ascii="Times New Roman" w:hAnsi="Times New Roman" w:cs="Times New Roman"/>
          <w:sz w:val="20"/>
        </w:rPr>
        <w:t>Bhairahawa-Sunaul</w:t>
      </w:r>
      <w:proofErr w:type="spellEnd"/>
      <w:r w:rsidRPr="000760EA">
        <w:rPr>
          <w:rFonts w:ascii="Times New Roman" w:hAnsi="Times New Roman" w:cs="Times New Roman"/>
          <w:sz w:val="20"/>
        </w:rPr>
        <w:t xml:space="preserve"> Route</w:t>
      </w:r>
    </w:p>
    <w:p w:rsidR="0044422F" w:rsidRPr="000760EA" w:rsidRDefault="006D5904" w:rsidP="000A00A9">
      <w:pPr>
        <w:pStyle w:val="ListParagraph"/>
        <w:numPr>
          <w:ilvl w:val="1"/>
          <w:numId w:val="64"/>
        </w:numPr>
        <w:autoSpaceDE w:val="0"/>
        <w:autoSpaceDN w:val="0"/>
        <w:adjustRightInd w:val="0"/>
        <w:spacing w:line="360" w:lineRule="auto"/>
        <w:jc w:val="both"/>
        <w:rPr>
          <w:rFonts w:ascii="Times New Roman" w:hAnsi="Times New Roman" w:cs="Times New Roman"/>
          <w:sz w:val="20"/>
        </w:rPr>
      </w:pPr>
      <w:proofErr w:type="spellStart"/>
      <w:r w:rsidRPr="000760EA">
        <w:rPr>
          <w:rFonts w:ascii="Times New Roman" w:hAnsi="Times New Roman" w:cs="Times New Roman"/>
          <w:sz w:val="20"/>
        </w:rPr>
        <w:t>Nepalguj-Rupaidiya</w:t>
      </w:r>
      <w:proofErr w:type="spellEnd"/>
      <w:r w:rsidRPr="000760EA">
        <w:rPr>
          <w:rFonts w:ascii="Times New Roman" w:hAnsi="Times New Roman" w:cs="Times New Roman"/>
          <w:sz w:val="20"/>
        </w:rPr>
        <w:t xml:space="preserve"> (proposed new route) Route </w:t>
      </w:r>
    </w:p>
    <w:p w:rsidR="0044422F" w:rsidRPr="000760EA" w:rsidRDefault="006D5904" w:rsidP="000A00A9">
      <w:pPr>
        <w:pStyle w:val="ListParagraph"/>
        <w:numPr>
          <w:ilvl w:val="0"/>
          <w:numId w:val="64"/>
        </w:numPr>
        <w:jc w:val="both"/>
        <w:rPr>
          <w:rFonts w:ascii="Times New Roman" w:hAnsi="Times New Roman" w:cs="Times New Roman"/>
          <w:b/>
          <w:sz w:val="20"/>
        </w:rPr>
      </w:pPr>
      <w:r w:rsidRPr="000760EA">
        <w:rPr>
          <w:rFonts w:ascii="Times New Roman" w:hAnsi="Times New Roman" w:cs="Times New Roman"/>
          <w:b/>
          <w:sz w:val="20"/>
        </w:rPr>
        <w:t>Four Routes in Nepal-China Cross Border</w:t>
      </w:r>
    </w:p>
    <w:p w:rsidR="0044422F" w:rsidRPr="000760EA" w:rsidRDefault="006D5904" w:rsidP="000A00A9">
      <w:pPr>
        <w:pStyle w:val="ListParagraph"/>
        <w:numPr>
          <w:ilvl w:val="1"/>
          <w:numId w:val="64"/>
        </w:numPr>
        <w:autoSpaceDE w:val="0"/>
        <w:autoSpaceDN w:val="0"/>
        <w:adjustRightInd w:val="0"/>
        <w:spacing w:line="360" w:lineRule="auto"/>
        <w:jc w:val="both"/>
        <w:rPr>
          <w:rFonts w:ascii="Times New Roman" w:hAnsi="Times New Roman" w:cs="Times New Roman"/>
          <w:sz w:val="20"/>
        </w:rPr>
      </w:pPr>
      <w:r w:rsidRPr="000760EA">
        <w:rPr>
          <w:rFonts w:ascii="Times New Roman" w:hAnsi="Times New Roman" w:cs="Times New Roman"/>
          <w:sz w:val="20"/>
        </w:rPr>
        <w:t xml:space="preserve"> </w:t>
      </w:r>
      <w:proofErr w:type="spellStart"/>
      <w:r w:rsidRPr="000760EA">
        <w:rPr>
          <w:rFonts w:ascii="Times New Roman" w:hAnsi="Times New Roman" w:cs="Times New Roman"/>
          <w:sz w:val="20"/>
        </w:rPr>
        <w:t>Tatopani-Khasha</w:t>
      </w:r>
      <w:proofErr w:type="spellEnd"/>
      <w:r w:rsidRPr="000760EA">
        <w:rPr>
          <w:rFonts w:ascii="Times New Roman" w:hAnsi="Times New Roman" w:cs="Times New Roman"/>
          <w:sz w:val="20"/>
        </w:rPr>
        <w:t xml:space="preserve"> Route</w:t>
      </w:r>
    </w:p>
    <w:p w:rsidR="0044422F" w:rsidRPr="000760EA" w:rsidRDefault="006D5904" w:rsidP="000A00A9">
      <w:pPr>
        <w:pStyle w:val="ListParagraph"/>
        <w:numPr>
          <w:ilvl w:val="1"/>
          <w:numId w:val="64"/>
        </w:numPr>
        <w:autoSpaceDE w:val="0"/>
        <w:autoSpaceDN w:val="0"/>
        <w:adjustRightInd w:val="0"/>
        <w:spacing w:line="360" w:lineRule="auto"/>
        <w:jc w:val="both"/>
        <w:rPr>
          <w:rFonts w:ascii="Times New Roman" w:hAnsi="Times New Roman" w:cs="Times New Roman"/>
          <w:sz w:val="20"/>
        </w:rPr>
      </w:pPr>
      <w:proofErr w:type="spellStart"/>
      <w:r w:rsidRPr="000760EA">
        <w:rPr>
          <w:rFonts w:ascii="Times New Roman" w:hAnsi="Times New Roman" w:cs="Times New Roman"/>
          <w:sz w:val="20"/>
        </w:rPr>
        <w:t>Rasuwagadhi-Kerung</w:t>
      </w:r>
      <w:proofErr w:type="spellEnd"/>
      <w:r w:rsidRPr="000760EA">
        <w:rPr>
          <w:rFonts w:ascii="Times New Roman" w:hAnsi="Times New Roman" w:cs="Times New Roman"/>
          <w:sz w:val="20"/>
        </w:rPr>
        <w:t xml:space="preserve"> Route</w:t>
      </w:r>
    </w:p>
    <w:p w:rsidR="0044422F" w:rsidRPr="000760EA" w:rsidRDefault="006D5904" w:rsidP="000A00A9">
      <w:pPr>
        <w:pStyle w:val="ListParagraph"/>
        <w:numPr>
          <w:ilvl w:val="1"/>
          <w:numId w:val="64"/>
        </w:numPr>
        <w:autoSpaceDE w:val="0"/>
        <w:autoSpaceDN w:val="0"/>
        <w:adjustRightInd w:val="0"/>
        <w:spacing w:line="360" w:lineRule="auto"/>
        <w:jc w:val="both"/>
        <w:rPr>
          <w:rFonts w:ascii="Times New Roman" w:hAnsi="Times New Roman" w:cs="Times New Roman"/>
          <w:sz w:val="20"/>
        </w:rPr>
      </w:pPr>
      <w:proofErr w:type="spellStart"/>
      <w:r w:rsidRPr="000760EA">
        <w:rPr>
          <w:rFonts w:ascii="Times New Roman" w:hAnsi="Times New Roman" w:cs="Times New Roman"/>
          <w:sz w:val="20"/>
        </w:rPr>
        <w:t>Korala-Dhongbang</w:t>
      </w:r>
      <w:proofErr w:type="spellEnd"/>
      <w:r w:rsidRPr="000760EA">
        <w:rPr>
          <w:rFonts w:ascii="Times New Roman" w:hAnsi="Times New Roman" w:cs="Times New Roman"/>
          <w:sz w:val="20"/>
        </w:rPr>
        <w:t xml:space="preserve">  Route and</w:t>
      </w:r>
    </w:p>
    <w:p w:rsidR="0044422F" w:rsidRPr="000760EA" w:rsidRDefault="006D5904" w:rsidP="000A00A9">
      <w:pPr>
        <w:pStyle w:val="ListParagraph"/>
        <w:numPr>
          <w:ilvl w:val="1"/>
          <w:numId w:val="64"/>
        </w:numPr>
        <w:autoSpaceDE w:val="0"/>
        <w:autoSpaceDN w:val="0"/>
        <w:adjustRightInd w:val="0"/>
        <w:spacing w:line="360" w:lineRule="auto"/>
        <w:jc w:val="both"/>
        <w:rPr>
          <w:rFonts w:ascii="Times New Roman" w:hAnsi="Times New Roman" w:cs="Times New Roman"/>
          <w:sz w:val="20"/>
        </w:rPr>
      </w:pPr>
      <w:proofErr w:type="spellStart"/>
      <w:r w:rsidRPr="000760EA">
        <w:rPr>
          <w:rFonts w:ascii="Times New Roman" w:hAnsi="Times New Roman" w:cs="Times New Roman"/>
          <w:sz w:val="20"/>
        </w:rPr>
        <w:t>Hilsa-Borang</w:t>
      </w:r>
      <w:proofErr w:type="spellEnd"/>
      <w:r w:rsidRPr="000760EA">
        <w:rPr>
          <w:rFonts w:ascii="Times New Roman" w:hAnsi="Times New Roman" w:cs="Times New Roman"/>
          <w:sz w:val="20"/>
        </w:rPr>
        <w:t xml:space="preserve"> Route </w:t>
      </w:r>
    </w:p>
    <w:p w:rsidR="0044422F" w:rsidRPr="000760EA" w:rsidRDefault="006D5904" w:rsidP="000A00A9">
      <w:pPr>
        <w:pStyle w:val="ListParagraph"/>
        <w:numPr>
          <w:ilvl w:val="0"/>
          <w:numId w:val="64"/>
        </w:numPr>
        <w:jc w:val="both"/>
        <w:rPr>
          <w:rFonts w:ascii="Times New Roman" w:hAnsi="Times New Roman" w:cs="Times New Roman"/>
          <w:bCs/>
          <w:sz w:val="20"/>
        </w:rPr>
      </w:pPr>
      <w:r w:rsidRPr="000760EA">
        <w:rPr>
          <w:rFonts w:ascii="Times New Roman" w:hAnsi="Times New Roman" w:cs="Times New Roman"/>
          <w:bCs/>
          <w:sz w:val="20"/>
        </w:rPr>
        <w:t>SASEC information Highway</w:t>
      </w:r>
    </w:p>
    <w:p w:rsidR="0044422F" w:rsidRPr="000760EA" w:rsidRDefault="006D5904" w:rsidP="000A00A9">
      <w:pPr>
        <w:pStyle w:val="ListParagraph"/>
        <w:numPr>
          <w:ilvl w:val="0"/>
          <w:numId w:val="64"/>
        </w:numPr>
        <w:jc w:val="both"/>
        <w:rPr>
          <w:rFonts w:ascii="Times New Roman" w:hAnsi="Times New Roman" w:cs="Times New Roman"/>
          <w:bCs/>
          <w:sz w:val="20"/>
        </w:rPr>
      </w:pPr>
      <w:r w:rsidRPr="000760EA">
        <w:rPr>
          <w:rFonts w:ascii="Times New Roman" w:hAnsi="Times New Roman" w:cs="Times New Roman"/>
          <w:bCs/>
          <w:sz w:val="20"/>
        </w:rPr>
        <w:t>Connectivity linked to SAARC and other Countries</w:t>
      </w:r>
    </w:p>
    <w:p w:rsidR="0044422F" w:rsidRPr="000760EA" w:rsidRDefault="006D5904" w:rsidP="000A00A9">
      <w:pPr>
        <w:pStyle w:val="ListParagraph"/>
        <w:numPr>
          <w:ilvl w:val="0"/>
          <w:numId w:val="64"/>
        </w:numPr>
        <w:jc w:val="both"/>
        <w:rPr>
          <w:rFonts w:ascii="Times New Roman" w:hAnsi="Times New Roman" w:cs="Times New Roman"/>
          <w:bCs/>
          <w:sz w:val="20"/>
        </w:rPr>
      </w:pPr>
      <w:r w:rsidRPr="000760EA">
        <w:rPr>
          <w:rFonts w:ascii="Times New Roman" w:hAnsi="Times New Roman" w:cs="Times New Roman"/>
          <w:bCs/>
          <w:sz w:val="20"/>
        </w:rPr>
        <w:t>Connectivity linked to SAARC and other Countries in 2 phases one for existing and other for new proposed routes</w:t>
      </w:r>
    </w:p>
    <w:p w:rsidR="0044422F" w:rsidRPr="000760EA" w:rsidRDefault="006D5904" w:rsidP="000A00A9">
      <w:pPr>
        <w:pStyle w:val="ListParagraph"/>
        <w:numPr>
          <w:ilvl w:val="0"/>
          <w:numId w:val="64"/>
        </w:numPr>
        <w:jc w:val="both"/>
        <w:rPr>
          <w:rFonts w:ascii="Times New Roman" w:hAnsi="Times New Roman" w:cs="Times New Roman"/>
          <w:bCs/>
          <w:sz w:val="20"/>
        </w:rPr>
      </w:pPr>
      <w:r w:rsidRPr="000760EA">
        <w:rPr>
          <w:rFonts w:ascii="Times New Roman" w:hAnsi="Times New Roman" w:cs="Times New Roman"/>
          <w:bCs/>
          <w:sz w:val="20"/>
        </w:rPr>
        <w:t>Standardization of Infrastructure</w:t>
      </w:r>
    </w:p>
    <w:p w:rsidR="0044422F" w:rsidRPr="000760EA" w:rsidRDefault="006D5904" w:rsidP="000A00A9">
      <w:pPr>
        <w:pStyle w:val="ListParagraph"/>
        <w:numPr>
          <w:ilvl w:val="0"/>
          <w:numId w:val="64"/>
        </w:numPr>
        <w:jc w:val="both"/>
        <w:rPr>
          <w:rFonts w:ascii="Times New Roman" w:hAnsi="Times New Roman" w:cs="Times New Roman"/>
          <w:bCs/>
          <w:sz w:val="20"/>
        </w:rPr>
      </w:pPr>
      <w:r w:rsidRPr="000760EA">
        <w:rPr>
          <w:rFonts w:ascii="Times New Roman" w:hAnsi="Times New Roman" w:cs="Times New Roman"/>
          <w:bCs/>
          <w:sz w:val="20"/>
        </w:rPr>
        <w:t>Dispute settlement mechanism for domestic and bilateral case</w:t>
      </w:r>
    </w:p>
    <w:p w:rsidR="00163071" w:rsidRPr="000A00A9" w:rsidRDefault="00163071" w:rsidP="00CD6694">
      <w:pPr>
        <w:jc w:val="both"/>
        <w:rPr>
          <w:rStyle w:val="Heading2Char"/>
          <w:rFonts w:cs="Times New Roman"/>
          <w:b w:val="0"/>
          <w:bCs w:val="0"/>
          <w:sz w:val="24"/>
          <w:szCs w:val="24"/>
        </w:rPr>
      </w:pPr>
    </w:p>
    <w:p w:rsidR="00B57353" w:rsidRPr="000A00A9" w:rsidRDefault="00B57353" w:rsidP="00CD6694">
      <w:pPr>
        <w:jc w:val="both"/>
        <w:rPr>
          <w:rFonts w:cs="Times New Roman"/>
          <w:iCs/>
        </w:rPr>
      </w:pPr>
    </w:p>
    <w:p w:rsidR="00B815E0" w:rsidRPr="000A00A9" w:rsidRDefault="006D5904" w:rsidP="00274F31">
      <w:pPr>
        <w:pStyle w:val="NormalWeb"/>
        <w:numPr>
          <w:ilvl w:val="0"/>
          <w:numId w:val="4"/>
        </w:numPr>
        <w:tabs>
          <w:tab w:val="left" w:pos="-720"/>
          <w:tab w:val="left" w:pos="360"/>
        </w:tabs>
        <w:spacing w:line="360" w:lineRule="auto"/>
        <w:jc w:val="both"/>
        <w:rPr>
          <w:rFonts w:ascii="Times New Roman" w:hAnsi="Times New Roman"/>
          <w:b/>
          <w:bCs/>
          <w:iCs/>
          <w:sz w:val="24"/>
          <w:szCs w:val="24"/>
        </w:rPr>
      </w:pPr>
      <w:bookmarkStart w:id="2" w:name="_Toc17574873"/>
      <w:r w:rsidRPr="000A00A9">
        <w:rPr>
          <w:rFonts w:ascii="Times New Roman" w:hAnsi="Times New Roman"/>
          <w:b/>
          <w:bCs/>
          <w:sz w:val="24"/>
          <w:szCs w:val="24"/>
        </w:rPr>
        <w:t>Conclusions and Recommendations</w:t>
      </w:r>
    </w:p>
    <w:p w:rsidR="00843524" w:rsidRPr="000A00A9" w:rsidRDefault="006D5904" w:rsidP="00843524">
      <w:pPr>
        <w:pStyle w:val="NormalWeb"/>
        <w:spacing w:before="0" w:beforeAutospacing="0" w:line="360" w:lineRule="auto"/>
        <w:jc w:val="both"/>
        <w:rPr>
          <w:rFonts w:ascii="Times New Roman" w:hAnsi="Times New Roman"/>
          <w:sz w:val="24"/>
          <w:szCs w:val="24"/>
          <w:lang w:bidi="ne-NP"/>
        </w:rPr>
      </w:pPr>
      <w:r w:rsidRPr="000A00A9">
        <w:rPr>
          <w:rFonts w:ascii="Times New Roman" w:hAnsi="Times New Roman"/>
          <w:sz w:val="24"/>
          <w:szCs w:val="24"/>
          <w:lang w:bidi="ne-NP"/>
        </w:rPr>
        <w:lastRenderedPageBreak/>
        <w:t>North-South high capacity reliable and resilient</w:t>
      </w:r>
      <w:r w:rsidR="000760EA">
        <w:rPr>
          <w:rFonts w:ascii="Times New Roman" w:hAnsi="Times New Roman"/>
          <w:sz w:val="24"/>
          <w:szCs w:val="24"/>
          <w:lang w:bidi="ne-NP"/>
        </w:rPr>
        <w:t xml:space="preserve"> </w:t>
      </w:r>
      <w:r w:rsidRPr="000A00A9">
        <w:rPr>
          <w:rFonts w:ascii="Times New Roman" w:hAnsi="Times New Roman"/>
          <w:sz w:val="24"/>
          <w:szCs w:val="24"/>
          <w:lang w:bidi="ne-NP"/>
        </w:rPr>
        <w:t xml:space="preserve">optical connectivity with DWDM and Routers having initial capacity of nx100Gbps and upgradable to nx400Gbps with 2+1 redundancy with umbilical diversity needs to be established at Nepal-India and Nepal-China borders for its’ own traffic movement. However, further bilateral and trilateral consultation with India and China is recommended prior to implementation of North-South Connectivity to develop Nepal as “International Transit Hub”. Once the consultation becomes successful, North-South Connectivity should be planned to link up to SAARC countries, Middle East, EU, Americas, Oceania, Africa, Asia Pacific regions via India using submarine cables and linked to the different corridors such as </w:t>
      </w:r>
      <w:proofErr w:type="spellStart"/>
      <w:r w:rsidRPr="000A00A9">
        <w:rPr>
          <w:rFonts w:ascii="Times New Roman" w:hAnsi="Times New Roman"/>
          <w:sz w:val="24"/>
          <w:szCs w:val="24"/>
          <w:lang w:bidi="ne-NP"/>
        </w:rPr>
        <w:t>Bagladesh</w:t>
      </w:r>
      <w:proofErr w:type="spellEnd"/>
      <w:r w:rsidRPr="000A00A9">
        <w:rPr>
          <w:rFonts w:ascii="Times New Roman" w:hAnsi="Times New Roman"/>
          <w:sz w:val="24"/>
          <w:szCs w:val="24"/>
          <w:lang w:bidi="ne-NP"/>
        </w:rPr>
        <w:t>-China-India-Myanmar corridor, Indo-China Peninsula corridor, China-Pakistan Corridor, China-Central Asia-West Asia corridors, China-Magnolia-Russia and East Asia corridor via China.</w:t>
      </w:r>
    </w:p>
    <w:p w:rsidR="00843524" w:rsidRPr="000A00A9" w:rsidRDefault="006D5904" w:rsidP="00843524">
      <w:pPr>
        <w:autoSpaceDE w:val="0"/>
        <w:autoSpaceDN w:val="0"/>
        <w:adjustRightInd w:val="0"/>
        <w:spacing w:line="360" w:lineRule="auto"/>
        <w:jc w:val="both"/>
        <w:rPr>
          <w:rFonts w:cs="Times New Roman"/>
        </w:rPr>
      </w:pPr>
      <w:r w:rsidRPr="000A00A9">
        <w:rPr>
          <w:rFonts w:cs="Times New Roman"/>
        </w:rPr>
        <w:t xml:space="preserve">Four proposed routes on Nepal-India cross border links are </w:t>
      </w:r>
      <w:proofErr w:type="spellStart"/>
      <w:r w:rsidRPr="000A00A9">
        <w:rPr>
          <w:rFonts w:cs="Times New Roman"/>
        </w:rPr>
        <w:t>Biratnagar-Jogbani</w:t>
      </w:r>
      <w:proofErr w:type="spellEnd"/>
      <w:r w:rsidRPr="000A00A9">
        <w:rPr>
          <w:rFonts w:cs="Times New Roman"/>
        </w:rPr>
        <w:t xml:space="preserve">, </w:t>
      </w:r>
      <w:proofErr w:type="spellStart"/>
      <w:r w:rsidRPr="000A00A9">
        <w:rPr>
          <w:rFonts w:cs="Times New Roman"/>
        </w:rPr>
        <w:t>Birgunj-Raxual</w:t>
      </w:r>
      <w:proofErr w:type="spellEnd"/>
      <w:r w:rsidRPr="000A00A9">
        <w:rPr>
          <w:rFonts w:cs="Times New Roman"/>
        </w:rPr>
        <w:t xml:space="preserve">, </w:t>
      </w:r>
      <w:proofErr w:type="spellStart"/>
      <w:r w:rsidRPr="000A00A9">
        <w:rPr>
          <w:rFonts w:cs="Times New Roman"/>
        </w:rPr>
        <w:t>Bhairahawa-Sunaul</w:t>
      </w:r>
      <w:proofErr w:type="spellEnd"/>
      <w:r w:rsidRPr="000A00A9">
        <w:rPr>
          <w:rFonts w:cs="Times New Roman"/>
        </w:rPr>
        <w:t xml:space="preserve"> and </w:t>
      </w:r>
      <w:proofErr w:type="spellStart"/>
      <w:r w:rsidRPr="000A00A9">
        <w:rPr>
          <w:rFonts w:cs="Times New Roman"/>
        </w:rPr>
        <w:t>Nepalguj-Rupaidiya</w:t>
      </w:r>
      <w:proofErr w:type="spellEnd"/>
      <w:r w:rsidRPr="000A00A9">
        <w:rPr>
          <w:rFonts w:cs="Times New Roman"/>
        </w:rPr>
        <w:t xml:space="preserve"> (proposed new route). Similarly four other cross border links are proposed in Nepal-China border are </w:t>
      </w:r>
      <w:proofErr w:type="spellStart"/>
      <w:r w:rsidRPr="000A00A9">
        <w:rPr>
          <w:rFonts w:cs="Times New Roman"/>
        </w:rPr>
        <w:t>Tatopani-Khasha</w:t>
      </w:r>
      <w:proofErr w:type="spellEnd"/>
      <w:r w:rsidRPr="000A00A9">
        <w:rPr>
          <w:rFonts w:cs="Times New Roman"/>
        </w:rPr>
        <w:t xml:space="preserve">, </w:t>
      </w:r>
      <w:proofErr w:type="spellStart"/>
      <w:r w:rsidRPr="000A00A9">
        <w:rPr>
          <w:rFonts w:cs="Times New Roman"/>
        </w:rPr>
        <w:t>Rasuwagadhi-Kerung</w:t>
      </w:r>
      <w:proofErr w:type="spellEnd"/>
      <w:r w:rsidRPr="000A00A9">
        <w:rPr>
          <w:rFonts w:cs="Times New Roman"/>
        </w:rPr>
        <w:t xml:space="preserve">, </w:t>
      </w:r>
      <w:proofErr w:type="spellStart"/>
      <w:r w:rsidRPr="000A00A9">
        <w:rPr>
          <w:rFonts w:cs="Times New Roman"/>
        </w:rPr>
        <w:t>Korala-Dhongbang</w:t>
      </w:r>
      <w:proofErr w:type="spellEnd"/>
      <w:r w:rsidRPr="000A00A9">
        <w:rPr>
          <w:rFonts w:cs="Times New Roman"/>
        </w:rPr>
        <w:t xml:space="preserve"> and </w:t>
      </w:r>
      <w:proofErr w:type="spellStart"/>
      <w:r w:rsidRPr="000A00A9">
        <w:rPr>
          <w:rFonts w:cs="Times New Roman"/>
        </w:rPr>
        <w:t>Hilsa-Borang</w:t>
      </w:r>
      <w:proofErr w:type="spellEnd"/>
      <w:r w:rsidRPr="000A00A9">
        <w:rPr>
          <w:rFonts w:cs="Times New Roman"/>
        </w:rPr>
        <w:t xml:space="preserve">. SASEC information highway may also be considered for the expansion of the North-South connectivity to the other neighboring countries Bhutan and Bangladesh. </w:t>
      </w:r>
    </w:p>
    <w:p w:rsidR="00843524" w:rsidRPr="000A00A9" w:rsidRDefault="006D5904" w:rsidP="00843524">
      <w:pPr>
        <w:pStyle w:val="NormalWeb"/>
        <w:spacing w:before="0" w:beforeAutospacing="0" w:line="360" w:lineRule="auto"/>
        <w:jc w:val="both"/>
        <w:rPr>
          <w:rFonts w:ascii="Times New Roman" w:hAnsi="Times New Roman"/>
          <w:sz w:val="24"/>
          <w:szCs w:val="24"/>
          <w:lang w:bidi="ne-NP"/>
        </w:rPr>
      </w:pPr>
      <w:r w:rsidRPr="000A00A9">
        <w:rPr>
          <w:rFonts w:ascii="Times New Roman" w:hAnsi="Times New Roman"/>
          <w:sz w:val="24"/>
          <w:szCs w:val="24"/>
          <w:lang w:bidi="ne-NP"/>
        </w:rPr>
        <w:t>North-South connectivity should be carried out in two phases:</w:t>
      </w:r>
    </w:p>
    <w:p w:rsidR="00843524" w:rsidRPr="000A00A9" w:rsidRDefault="006D5904" w:rsidP="00843524">
      <w:pPr>
        <w:pStyle w:val="NormalWeb"/>
        <w:tabs>
          <w:tab w:val="left" w:pos="-900"/>
          <w:tab w:val="left" w:pos="-720"/>
        </w:tabs>
        <w:spacing w:before="0" w:beforeAutospacing="0" w:line="360" w:lineRule="auto"/>
        <w:jc w:val="both"/>
        <w:rPr>
          <w:rFonts w:ascii="Times New Roman" w:hAnsi="Times New Roman"/>
          <w:b/>
          <w:bCs/>
          <w:sz w:val="24"/>
          <w:szCs w:val="24"/>
          <w:lang w:bidi="ne-NP"/>
        </w:rPr>
      </w:pPr>
      <w:r w:rsidRPr="000A00A9">
        <w:rPr>
          <w:rFonts w:ascii="Times New Roman" w:hAnsi="Times New Roman"/>
          <w:b/>
          <w:bCs/>
          <w:sz w:val="24"/>
          <w:szCs w:val="24"/>
          <w:lang w:bidi="ne-NP"/>
        </w:rPr>
        <w:t xml:space="preserve">Phase </w:t>
      </w:r>
      <w:proofErr w:type="gramStart"/>
      <w:r w:rsidRPr="000A00A9">
        <w:rPr>
          <w:rFonts w:ascii="Times New Roman" w:hAnsi="Times New Roman"/>
          <w:b/>
          <w:bCs/>
          <w:sz w:val="24"/>
          <w:szCs w:val="24"/>
          <w:lang w:bidi="ne-NP"/>
        </w:rPr>
        <w:t>I :</w:t>
      </w:r>
      <w:proofErr w:type="gramEnd"/>
      <w:r w:rsidRPr="000A00A9">
        <w:rPr>
          <w:rFonts w:ascii="Times New Roman" w:hAnsi="Times New Roman"/>
          <w:b/>
          <w:bCs/>
          <w:sz w:val="24"/>
          <w:szCs w:val="24"/>
          <w:lang w:bidi="ne-NP"/>
        </w:rPr>
        <w:t xml:space="preserve"> Existing routes</w:t>
      </w:r>
    </w:p>
    <w:p w:rsidR="00843524" w:rsidRPr="000A00A9" w:rsidRDefault="006D5904" w:rsidP="00843524">
      <w:pPr>
        <w:pStyle w:val="NormalWeb"/>
        <w:tabs>
          <w:tab w:val="left" w:pos="-900"/>
          <w:tab w:val="left" w:pos="-720"/>
        </w:tabs>
        <w:spacing w:before="0" w:beforeAutospacing="0" w:line="360" w:lineRule="auto"/>
        <w:jc w:val="both"/>
        <w:rPr>
          <w:rFonts w:ascii="Times New Roman" w:hAnsi="Times New Roman"/>
          <w:sz w:val="24"/>
          <w:szCs w:val="24"/>
          <w:lang w:bidi="ne-NP"/>
        </w:rPr>
      </w:pPr>
      <w:proofErr w:type="spellStart"/>
      <w:r w:rsidRPr="000A00A9">
        <w:rPr>
          <w:rFonts w:ascii="Times New Roman" w:hAnsi="Times New Roman"/>
          <w:sz w:val="24"/>
          <w:szCs w:val="24"/>
          <w:lang w:bidi="ne-NP"/>
        </w:rPr>
        <w:t>Jogbani</w:t>
      </w:r>
      <w:proofErr w:type="spellEnd"/>
      <w:r w:rsidRPr="000A00A9">
        <w:rPr>
          <w:rFonts w:ascii="Times New Roman" w:hAnsi="Times New Roman"/>
          <w:sz w:val="24"/>
          <w:szCs w:val="24"/>
          <w:lang w:bidi="ne-NP"/>
        </w:rPr>
        <w:t>-</w:t>
      </w:r>
      <w:proofErr w:type="spellStart"/>
      <w:r w:rsidRPr="000A00A9">
        <w:rPr>
          <w:rFonts w:ascii="Times New Roman" w:hAnsi="Times New Roman"/>
          <w:sz w:val="24"/>
          <w:szCs w:val="24"/>
          <w:lang w:bidi="ne-NP"/>
        </w:rPr>
        <w:t>Biratnagar</w:t>
      </w:r>
      <w:proofErr w:type="spellEnd"/>
      <w:r w:rsidRPr="000A00A9">
        <w:rPr>
          <w:rFonts w:ascii="Times New Roman" w:hAnsi="Times New Roman"/>
          <w:sz w:val="24"/>
          <w:szCs w:val="24"/>
          <w:lang w:bidi="ne-NP"/>
        </w:rPr>
        <w:t>-Kathmandu-</w:t>
      </w:r>
      <w:proofErr w:type="spellStart"/>
      <w:r w:rsidRPr="000A00A9">
        <w:rPr>
          <w:rFonts w:ascii="Times New Roman" w:hAnsi="Times New Roman"/>
          <w:sz w:val="24"/>
          <w:szCs w:val="24"/>
          <w:lang w:bidi="ne-NP"/>
        </w:rPr>
        <w:t>Tatopani</w:t>
      </w:r>
      <w:proofErr w:type="spellEnd"/>
      <w:r w:rsidRPr="000A00A9">
        <w:rPr>
          <w:rFonts w:ascii="Times New Roman" w:hAnsi="Times New Roman"/>
          <w:sz w:val="24"/>
          <w:szCs w:val="24"/>
          <w:lang w:bidi="ne-NP"/>
        </w:rPr>
        <w:t>-</w:t>
      </w:r>
      <w:proofErr w:type="spellStart"/>
      <w:r w:rsidRPr="000A00A9">
        <w:rPr>
          <w:rFonts w:ascii="Times New Roman" w:hAnsi="Times New Roman"/>
          <w:sz w:val="24"/>
          <w:szCs w:val="24"/>
          <w:lang w:bidi="ne-NP"/>
        </w:rPr>
        <w:t>Khasa</w:t>
      </w:r>
      <w:proofErr w:type="spellEnd"/>
    </w:p>
    <w:p w:rsidR="00843524" w:rsidRPr="000A00A9" w:rsidRDefault="006D5904" w:rsidP="00843524">
      <w:pPr>
        <w:pStyle w:val="NormalWeb"/>
        <w:tabs>
          <w:tab w:val="left" w:pos="-900"/>
          <w:tab w:val="left" w:pos="-720"/>
        </w:tabs>
        <w:spacing w:before="0" w:beforeAutospacing="0" w:line="360" w:lineRule="auto"/>
        <w:jc w:val="both"/>
        <w:rPr>
          <w:rFonts w:ascii="Times New Roman" w:hAnsi="Times New Roman"/>
          <w:sz w:val="24"/>
          <w:szCs w:val="24"/>
          <w:lang w:bidi="ne-NP"/>
        </w:rPr>
      </w:pPr>
      <w:proofErr w:type="spellStart"/>
      <w:r w:rsidRPr="000A00A9">
        <w:rPr>
          <w:rFonts w:ascii="Times New Roman" w:hAnsi="Times New Roman"/>
          <w:sz w:val="24"/>
          <w:szCs w:val="24"/>
          <w:lang w:bidi="ne-NP"/>
        </w:rPr>
        <w:t>Raxaul-Birgunj-Hetauda-Rasuwagadhi-Kerung</w:t>
      </w:r>
      <w:proofErr w:type="spellEnd"/>
    </w:p>
    <w:p w:rsidR="00843524" w:rsidRPr="000A00A9" w:rsidRDefault="006D5904" w:rsidP="00843524">
      <w:pPr>
        <w:pStyle w:val="NormalWeb"/>
        <w:tabs>
          <w:tab w:val="left" w:pos="-900"/>
          <w:tab w:val="left" w:pos="-720"/>
        </w:tabs>
        <w:spacing w:before="0" w:beforeAutospacing="0" w:line="360" w:lineRule="auto"/>
        <w:jc w:val="both"/>
        <w:rPr>
          <w:rFonts w:ascii="Times New Roman" w:hAnsi="Times New Roman"/>
          <w:sz w:val="24"/>
          <w:szCs w:val="24"/>
          <w:lang w:bidi="ne-NP"/>
        </w:rPr>
      </w:pPr>
      <w:r w:rsidRPr="000A00A9">
        <w:rPr>
          <w:rFonts w:ascii="Times New Roman" w:hAnsi="Times New Roman"/>
          <w:sz w:val="24"/>
          <w:szCs w:val="24"/>
          <w:lang w:bidi="ne-NP"/>
        </w:rPr>
        <w:t>SASEC highway connecting Nepal-India-Bhutan-Bangladesh</w:t>
      </w:r>
    </w:p>
    <w:p w:rsidR="00843524" w:rsidRPr="000A00A9" w:rsidRDefault="006D5904" w:rsidP="00843524">
      <w:pPr>
        <w:pStyle w:val="NormalWeb"/>
        <w:tabs>
          <w:tab w:val="left" w:pos="-900"/>
          <w:tab w:val="left" w:pos="-720"/>
        </w:tabs>
        <w:spacing w:before="0" w:beforeAutospacing="0" w:line="360" w:lineRule="auto"/>
        <w:jc w:val="both"/>
        <w:rPr>
          <w:rFonts w:ascii="Times New Roman" w:hAnsi="Times New Roman"/>
          <w:sz w:val="24"/>
          <w:szCs w:val="24"/>
          <w:lang w:bidi="ne-NP"/>
        </w:rPr>
      </w:pPr>
      <w:r w:rsidRPr="000A00A9">
        <w:rPr>
          <w:rFonts w:ascii="Times New Roman" w:hAnsi="Times New Roman"/>
          <w:sz w:val="24"/>
          <w:szCs w:val="24"/>
          <w:lang w:bidi="ne-NP"/>
        </w:rPr>
        <w:t>Muzaffarpur-</w:t>
      </w:r>
      <w:proofErr w:type="gramStart"/>
      <w:r w:rsidRPr="000A00A9">
        <w:rPr>
          <w:rFonts w:ascii="Times New Roman" w:hAnsi="Times New Roman"/>
          <w:sz w:val="24"/>
          <w:szCs w:val="24"/>
          <w:lang w:bidi="ne-NP"/>
        </w:rPr>
        <w:t>Dhalkebar(</w:t>
      </w:r>
      <w:proofErr w:type="gramEnd"/>
      <w:r w:rsidRPr="000A00A9">
        <w:rPr>
          <w:rFonts w:ascii="Times New Roman" w:hAnsi="Times New Roman"/>
          <w:sz w:val="24"/>
          <w:szCs w:val="24"/>
          <w:lang w:bidi="ne-NP"/>
        </w:rPr>
        <w:t xml:space="preserve">400KV/145Km)-Kathmandu-Tatopani/Rasuwagadhi OPGW routes </w:t>
      </w:r>
    </w:p>
    <w:p w:rsidR="00843524" w:rsidRPr="000A00A9" w:rsidRDefault="006D5904" w:rsidP="00843524">
      <w:pPr>
        <w:pStyle w:val="NormalWeb"/>
        <w:tabs>
          <w:tab w:val="left" w:pos="-900"/>
          <w:tab w:val="left" w:pos="-720"/>
        </w:tabs>
        <w:spacing w:before="0" w:beforeAutospacing="0" w:line="360" w:lineRule="auto"/>
        <w:jc w:val="both"/>
        <w:rPr>
          <w:rFonts w:ascii="Times New Roman" w:hAnsi="Times New Roman"/>
          <w:b/>
          <w:bCs/>
          <w:sz w:val="24"/>
          <w:szCs w:val="24"/>
          <w:lang w:bidi="ne-NP"/>
        </w:rPr>
      </w:pPr>
      <w:r w:rsidRPr="000A00A9">
        <w:rPr>
          <w:rFonts w:ascii="Times New Roman" w:hAnsi="Times New Roman"/>
          <w:b/>
          <w:bCs/>
          <w:sz w:val="24"/>
          <w:szCs w:val="24"/>
          <w:lang w:bidi="ne-NP"/>
        </w:rPr>
        <w:t>Phase II: New Proposed Routes</w:t>
      </w:r>
    </w:p>
    <w:p w:rsidR="00843524" w:rsidRPr="000A00A9" w:rsidRDefault="006D5904" w:rsidP="00843524">
      <w:pPr>
        <w:pStyle w:val="NormalWeb"/>
        <w:tabs>
          <w:tab w:val="left" w:pos="-900"/>
          <w:tab w:val="left" w:pos="-720"/>
        </w:tabs>
        <w:spacing w:before="0" w:beforeAutospacing="0" w:line="360" w:lineRule="auto"/>
        <w:jc w:val="both"/>
        <w:rPr>
          <w:rFonts w:ascii="Times New Roman" w:hAnsi="Times New Roman"/>
          <w:sz w:val="24"/>
          <w:szCs w:val="24"/>
          <w:lang w:bidi="ne-NP"/>
        </w:rPr>
      </w:pPr>
      <w:r w:rsidRPr="000A00A9">
        <w:rPr>
          <w:rFonts w:ascii="Times New Roman" w:hAnsi="Times New Roman"/>
          <w:sz w:val="24"/>
          <w:szCs w:val="24"/>
          <w:lang w:bidi="ne-NP"/>
        </w:rPr>
        <w:t xml:space="preserve">For connecting to highly reliable China Pakistan Economic Corridor (CPEC) optical fiber link to Pakistan further connecting to Central Asian SILK road, </w:t>
      </w:r>
      <w:proofErr w:type="spellStart"/>
      <w:r w:rsidRPr="000A00A9">
        <w:rPr>
          <w:rFonts w:ascii="Times New Roman" w:hAnsi="Times New Roman"/>
          <w:sz w:val="24"/>
          <w:szCs w:val="24"/>
          <w:lang w:bidi="ne-NP"/>
        </w:rPr>
        <w:t>Rupaidia</w:t>
      </w:r>
      <w:proofErr w:type="spellEnd"/>
      <w:r w:rsidRPr="000A00A9">
        <w:rPr>
          <w:rFonts w:ascii="Times New Roman" w:hAnsi="Times New Roman"/>
          <w:sz w:val="24"/>
          <w:szCs w:val="24"/>
          <w:lang w:bidi="ne-NP"/>
        </w:rPr>
        <w:t xml:space="preserve"> (India)-</w:t>
      </w:r>
      <w:proofErr w:type="spellStart"/>
      <w:r w:rsidRPr="000A00A9">
        <w:rPr>
          <w:rFonts w:ascii="Times New Roman" w:hAnsi="Times New Roman"/>
          <w:sz w:val="24"/>
          <w:szCs w:val="24"/>
          <w:lang w:bidi="ne-NP"/>
        </w:rPr>
        <w:lastRenderedPageBreak/>
        <w:t>Nepalgunj-Surkhet-Jumla-Hilsa-Borang</w:t>
      </w:r>
      <w:proofErr w:type="spellEnd"/>
      <w:r w:rsidRPr="000A00A9">
        <w:rPr>
          <w:rFonts w:ascii="Times New Roman" w:hAnsi="Times New Roman"/>
          <w:sz w:val="24"/>
          <w:szCs w:val="24"/>
          <w:lang w:bidi="ne-NP"/>
        </w:rPr>
        <w:t>(China) links needs to be established in the future.</w:t>
      </w:r>
    </w:p>
    <w:p w:rsidR="00843524" w:rsidRPr="000760EA" w:rsidRDefault="006D5904" w:rsidP="000760EA">
      <w:pPr>
        <w:pStyle w:val="NormalWeb"/>
        <w:tabs>
          <w:tab w:val="left" w:pos="-900"/>
          <w:tab w:val="left" w:pos="-720"/>
        </w:tabs>
        <w:spacing w:before="0" w:beforeAutospacing="0" w:line="360" w:lineRule="auto"/>
        <w:jc w:val="both"/>
        <w:rPr>
          <w:rFonts w:ascii="Times New Roman" w:hAnsi="Times New Roman"/>
          <w:sz w:val="24"/>
          <w:szCs w:val="24"/>
          <w:lang w:bidi="ne-NP"/>
        </w:rPr>
      </w:pPr>
      <w:proofErr w:type="gramStart"/>
      <w:r w:rsidRPr="000A00A9">
        <w:rPr>
          <w:rFonts w:ascii="Times New Roman" w:hAnsi="Times New Roman"/>
          <w:sz w:val="24"/>
          <w:szCs w:val="24"/>
          <w:lang w:bidi="ne-NP"/>
        </w:rPr>
        <w:t>Sunauli(</w:t>
      </w:r>
      <w:proofErr w:type="gramEnd"/>
      <w:r w:rsidRPr="000A00A9">
        <w:rPr>
          <w:rFonts w:ascii="Times New Roman" w:hAnsi="Times New Roman"/>
          <w:sz w:val="24"/>
          <w:szCs w:val="24"/>
          <w:lang w:bidi="ne-NP"/>
        </w:rPr>
        <w:t xml:space="preserve">India)-Bhairahawa-Pokhara-Baglung-Mustang-Korala-Zhongha(China) along </w:t>
      </w:r>
      <w:proofErr w:type="spellStart"/>
      <w:r w:rsidRPr="000A00A9">
        <w:rPr>
          <w:rFonts w:ascii="Times New Roman" w:hAnsi="Times New Roman"/>
          <w:sz w:val="24"/>
          <w:szCs w:val="24"/>
          <w:lang w:bidi="ne-NP"/>
        </w:rPr>
        <w:t>Kaligandaki</w:t>
      </w:r>
      <w:proofErr w:type="spellEnd"/>
      <w:r w:rsidRPr="000A00A9">
        <w:rPr>
          <w:rFonts w:ascii="Times New Roman" w:hAnsi="Times New Roman"/>
          <w:sz w:val="24"/>
          <w:szCs w:val="24"/>
          <w:lang w:bidi="ne-NP"/>
        </w:rPr>
        <w:t xml:space="preserve"> corridor</w:t>
      </w:r>
      <w:r w:rsidR="000760EA">
        <w:rPr>
          <w:rFonts w:ascii="Times New Roman" w:hAnsi="Times New Roman"/>
          <w:sz w:val="24"/>
          <w:szCs w:val="24"/>
          <w:lang w:bidi="ne-NP"/>
        </w:rPr>
        <w:t xml:space="preserve">. </w:t>
      </w:r>
      <w:r w:rsidRPr="000A00A9">
        <w:rPr>
          <w:rFonts w:ascii="Times New Roman" w:hAnsi="Times New Roman"/>
          <w:sz w:val="24"/>
          <w:szCs w:val="24"/>
          <w:lang w:bidi="ne-NP"/>
        </w:rPr>
        <w:t>The North-South fiber Connectivity shall be used on the infrastructure sharing model and new connectivity shall be built either by using RTDF fund or PPP model.  New major North-South constructions are recommended to lay ducts on road and railways lines and OPGW lines on electrical transmission lines. NTA is recommended to advise Government of Nepal (</w:t>
      </w:r>
      <w:proofErr w:type="spellStart"/>
      <w:r w:rsidRPr="000A00A9">
        <w:rPr>
          <w:rFonts w:ascii="Times New Roman" w:hAnsi="Times New Roman"/>
          <w:sz w:val="24"/>
          <w:szCs w:val="24"/>
          <w:lang w:bidi="ne-NP"/>
        </w:rPr>
        <w:t>GoN</w:t>
      </w:r>
      <w:proofErr w:type="spellEnd"/>
      <w:r w:rsidRPr="000A00A9">
        <w:rPr>
          <w:rFonts w:ascii="Times New Roman" w:hAnsi="Times New Roman"/>
          <w:sz w:val="24"/>
          <w:szCs w:val="24"/>
          <w:lang w:bidi="ne-NP"/>
        </w:rPr>
        <w:t xml:space="preserve">) to make it mandatory through the introduction of legal provisions. The first priority shall be given to use/build OPGW lines wherever applicable. </w:t>
      </w:r>
    </w:p>
    <w:p w:rsidR="00843524" w:rsidRPr="000A00A9" w:rsidRDefault="006D5904" w:rsidP="00843524">
      <w:pPr>
        <w:autoSpaceDE w:val="0"/>
        <w:autoSpaceDN w:val="0"/>
        <w:adjustRightInd w:val="0"/>
        <w:spacing w:line="360" w:lineRule="auto"/>
        <w:jc w:val="both"/>
        <w:rPr>
          <w:rFonts w:cs="Times New Roman"/>
        </w:rPr>
      </w:pPr>
      <w:r w:rsidRPr="000A00A9">
        <w:rPr>
          <w:rFonts w:cs="Times New Roman"/>
        </w:rPr>
        <w:t>For operation and maintenance of the North-South connectivity, NTA may opt existing RTDF Build, Construct, Operate, Lease and Maintain model or PPP model with a consortium of major operators, government designated entity or Build, Own Operate and Lease (BOOL) model as existing NEA OPGW lines.</w:t>
      </w:r>
      <w:r w:rsidR="00861593">
        <w:rPr>
          <w:rFonts w:cs="Times New Roman"/>
        </w:rPr>
        <w:t xml:space="preserve"> Also the Regulatory Framework was developed and recommended for approval.</w:t>
      </w:r>
    </w:p>
    <w:p w:rsidR="00843524" w:rsidRPr="000A00A9" w:rsidRDefault="00843524" w:rsidP="00843524">
      <w:pPr>
        <w:autoSpaceDE w:val="0"/>
        <w:autoSpaceDN w:val="0"/>
        <w:adjustRightInd w:val="0"/>
        <w:spacing w:line="360" w:lineRule="auto"/>
        <w:jc w:val="both"/>
        <w:rPr>
          <w:rFonts w:cs="Times New Roman"/>
        </w:rPr>
      </w:pPr>
    </w:p>
    <w:bookmarkEnd w:id="2"/>
    <w:p w:rsidR="00E41275" w:rsidRPr="000A00A9" w:rsidRDefault="00E41275" w:rsidP="00E41275">
      <w:pPr>
        <w:rPr>
          <w:rFonts w:cs="Times New Roman"/>
        </w:rPr>
      </w:pPr>
    </w:p>
    <w:sectPr w:rsidR="00E41275" w:rsidRPr="000A00A9" w:rsidSect="00ED3E2C">
      <w:footerReference w:type="even" r:id="rId11"/>
      <w:footerReference w:type="default" r:id="rId12"/>
      <w:pgSz w:w="11907" w:h="16839" w:code="9"/>
      <w:pgMar w:top="1440" w:right="1467"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552" w:rsidRDefault="00837552">
      <w:r>
        <w:separator/>
      </w:r>
    </w:p>
  </w:endnote>
  <w:endnote w:type="continuationSeparator" w:id="0">
    <w:p w:rsidR="00837552" w:rsidRDefault="0083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20002A87" w:usb1="00000000" w:usb2="00000000"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Angsana New">
    <w:panose1 w:val="02020603050405020304"/>
    <w:charset w:val="DE"/>
    <w:family w:val="roman"/>
    <w:notTrueType/>
    <w:pitch w:val="variable"/>
    <w:sig w:usb0="01000001" w:usb1="00000000" w:usb2="00000000" w:usb3="00000000" w:csb0="0001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5E0" w:rsidRDefault="006D5904" w:rsidP="00360AFD">
    <w:pPr>
      <w:pStyle w:val="Footer"/>
      <w:framePr w:wrap="around" w:vAnchor="text" w:hAnchor="margin" w:xAlign="center" w:y="1"/>
      <w:rPr>
        <w:rStyle w:val="PageNumber"/>
      </w:rPr>
    </w:pPr>
    <w:r>
      <w:rPr>
        <w:rStyle w:val="PageNumber"/>
      </w:rPr>
      <w:fldChar w:fldCharType="begin"/>
    </w:r>
    <w:r w:rsidR="00B815E0">
      <w:rPr>
        <w:rStyle w:val="PageNumber"/>
      </w:rPr>
      <w:instrText xml:space="preserve">PAGE  </w:instrText>
    </w:r>
    <w:r>
      <w:rPr>
        <w:rStyle w:val="PageNumber"/>
      </w:rPr>
      <w:fldChar w:fldCharType="end"/>
    </w:r>
  </w:p>
  <w:p w:rsidR="00B815E0" w:rsidRDefault="00B815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5E0" w:rsidRPr="003760AD" w:rsidRDefault="003E75D2">
    <w:pPr>
      <w:pStyle w:val="Footer"/>
      <w:pBdr>
        <w:top w:val="thinThickSmallGap" w:sz="24" w:space="1" w:color="622423" w:themeColor="accent2" w:themeShade="7F"/>
      </w:pBdr>
      <w:rPr>
        <w:rFonts w:cs="Times New Roman"/>
        <w:sz w:val="16"/>
        <w:szCs w:val="16"/>
      </w:rPr>
    </w:pPr>
    <w:r>
      <w:rPr>
        <w:rFonts w:cs="Times New Roman"/>
        <w:sz w:val="16"/>
        <w:szCs w:val="16"/>
      </w:rPr>
      <w:t xml:space="preserve">Summary of </w:t>
    </w:r>
    <w:r w:rsidR="00B815E0" w:rsidRPr="003760AD">
      <w:rPr>
        <w:rFonts w:cs="Times New Roman"/>
        <w:sz w:val="16"/>
        <w:szCs w:val="16"/>
      </w:rPr>
      <w:t xml:space="preserve">Final Report on Study of Implementation of North-South Connectivity to develop Nepal as international transit </w:t>
    </w:r>
    <w:r w:rsidR="00B815E0" w:rsidRPr="003760AD">
      <w:rPr>
        <w:rFonts w:cs="Times New Roman"/>
        <w:sz w:val="16"/>
        <w:szCs w:val="16"/>
      </w:rPr>
      <w:ptab w:relativeTo="margin" w:alignment="right" w:leader="none"/>
    </w:r>
    <w:r w:rsidR="00B815E0" w:rsidRPr="003760AD">
      <w:rPr>
        <w:rFonts w:cs="Times New Roman"/>
        <w:sz w:val="16"/>
        <w:szCs w:val="16"/>
      </w:rPr>
      <w:t xml:space="preserve">Page </w:t>
    </w:r>
    <w:r w:rsidR="006D5904" w:rsidRPr="003760AD">
      <w:rPr>
        <w:rFonts w:cs="Times New Roman"/>
        <w:sz w:val="16"/>
        <w:szCs w:val="16"/>
      </w:rPr>
      <w:fldChar w:fldCharType="begin"/>
    </w:r>
    <w:r w:rsidR="003E7CA9" w:rsidRPr="003760AD">
      <w:rPr>
        <w:rFonts w:cs="Times New Roman"/>
        <w:sz w:val="16"/>
        <w:szCs w:val="16"/>
      </w:rPr>
      <w:instrText xml:space="preserve"> PAGE   \* MERGEFORMAT </w:instrText>
    </w:r>
    <w:r w:rsidR="006D5904" w:rsidRPr="003760AD">
      <w:rPr>
        <w:rFonts w:cs="Times New Roman"/>
        <w:sz w:val="16"/>
        <w:szCs w:val="16"/>
      </w:rPr>
      <w:fldChar w:fldCharType="separate"/>
    </w:r>
    <w:r w:rsidR="00D86E96">
      <w:rPr>
        <w:rFonts w:cs="Times New Roman"/>
        <w:noProof/>
        <w:sz w:val="16"/>
        <w:szCs w:val="16"/>
      </w:rPr>
      <w:t>14</w:t>
    </w:r>
    <w:r w:rsidR="006D5904" w:rsidRPr="003760AD">
      <w:rPr>
        <w:rFonts w:cs="Times New Roman"/>
        <w:sz w:val="16"/>
        <w:szCs w:val="16"/>
      </w:rPr>
      <w:fldChar w:fldCharType="end"/>
    </w:r>
  </w:p>
  <w:p w:rsidR="00B815E0" w:rsidRDefault="00B815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552" w:rsidRDefault="00837552">
      <w:r>
        <w:separator/>
      </w:r>
    </w:p>
  </w:footnote>
  <w:footnote w:type="continuationSeparator" w:id="0">
    <w:p w:rsidR="00837552" w:rsidRDefault="008375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5690"/>
    <w:multiLevelType w:val="multilevel"/>
    <w:tmpl w:val="4D3A3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93D1A"/>
    <w:multiLevelType w:val="multilevel"/>
    <w:tmpl w:val="B73E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663AF"/>
    <w:multiLevelType w:val="hybridMultilevel"/>
    <w:tmpl w:val="D96E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CB4FD6"/>
    <w:multiLevelType w:val="hybridMultilevel"/>
    <w:tmpl w:val="2C2E4484"/>
    <w:lvl w:ilvl="0" w:tplc="DC7ADFB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9437C43"/>
    <w:multiLevelType w:val="hybridMultilevel"/>
    <w:tmpl w:val="D4F8B02E"/>
    <w:lvl w:ilvl="0" w:tplc="CCFC99C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7B559C"/>
    <w:multiLevelType w:val="multilevel"/>
    <w:tmpl w:val="31A84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6F695B"/>
    <w:multiLevelType w:val="hybridMultilevel"/>
    <w:tmpl w:val="23A244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C844858"/>
    <w:multiLevelType w:val="hybridMultilevel"/>
    <w:tmpl w:val="5B2C29A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0E353A3C"/>
    <w:multiLevelType w:val="multilevel"/>
    <w:tmpl w:val="98D0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C717B5"/>
    <w:multiLevelType w:val="hybridMultilevel"/>
    <w:tmpl w:val="4B78BFE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F804623"/>
    <w:multiLevelType w:val="hybridMultilevel"/>
    <w:tmpl w:val="96A814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933A2F"/>
    <w:multiLevelType w:val="hybridMultilevel"/>
    <w:tmpl w:val="B7AAA8D8"/>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102C04AA"/>
    <w:multiLevelType w:val="hybridMultilevel"/>
    <w:tmpl w:val="07B85352"/>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21D0862"/>
    <w:multiLevelType w:val="hybridMultilevel"/>
    <w:tmpl w:val="A68A9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556B02"/>
    <w:multiLevelType w:val="hybridMultilevel"/>
    <w:tmpl w:val="58205358"/>
    <w:lvl w:ilvl="0" w:tplc="BDF2A5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3A43461"/>
    <w:multiLevelType w:val="hybridMultilevel"/>
    <w:tmpl w:val="611E3FF0"/>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48E45F9"/>
    <w:multiLevelType w:val="hybridMultilevel"/>
    <w:tmpl w:val="C4C8B2BE"/>
    <w:lvl w:ilvl="0" w:tplc="C0B2F2C4">
      <w:start w:val="1"/>
      <w:numFmt w:val="upperRoman"/>
      <w:lvlText w:val="%1."/>
      <w:lvlJc w:val="righ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6266A65"/>
    <w:multiLevelType w:val="multilevel"/>
    <w:tmpl w:val="0248D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69E579B"/>
    <w:multiLevelType w:val="hybridMultilevel"/>
    <w:tmpl w:val="1FD0F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DF720B"/>
    <w:multiLevelType w:val="multilevel"/>
    <w:tmpl w:val="D530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DF61B59"/>
    <w:multiLevelType w:val="hybridMultilevel"/>
    <w:tmpl w:val="C9EA8A46"/>
    <w:lvl w:ilvl="0" w:tplc="70CCDF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E456B07"/>
    <w:multiLevelType w:val="multilevel"/>
    <w:tmpl w:val="6B9A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EF434E0"/>
    <w:multiLevelType w:val="hybridMultilevel"/>
    <w:tmpl w:val="6DEC89FC"/>
    <w:lvl w:ilvl="0" w:tplc="423C7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0E47FB2"/>
    <w:multiLevelType w:val="multilevel"/>
    <w:tmpl w:val="59A6B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14041E2"/>
    <w:multiLevelType w:val="hybridMultilevel"/>
    <w:tmpl w:val="875A3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41D2E26"/>
    <w:multiLevelType w:val="multilevel"/>
    <w:tmpl w:val="48E025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4BD1667"/>
    <w:multiLevelType w:val="hybridMultilevel"/>
    <w:tmpl w:val="2C2E4484"/>
    <w:lvl w:ilvl="0" w:tplc="DC7ADFB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253170F9"/>
    <w:multiLevelType w:val="multilevel"/>
    <w:tmpl w:val="B7663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690252C"/>
    <w:multiLevelType w:val="multilevel"/>
    <w:tmpl w:val="7F4C0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7D96B2E"/>
    <w:multiLevelType w:val="multilevel"/>
    <w:tmpl w:val="FF1C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BC14658"/>
    <w:multiLevelType w:val="multilevel"/>
    <w:tmpl w:val="A7A29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C882318"/>
    <w:multiLevelType w:val="multilevel"/>
    <w:tmpl w:val="92D20A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CD8CC85"/>
    <w:multiLevelType w:val="hybridMultilevel"/>
    <w:tmpl w:val="437F7B6C"/>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2F1270FB"/>
    <w:multiLevelType w:val="hybridMultilevel"/>
    <w:tmpl w:val="24042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05B5BE7"/>
    <w:multiLevelType w:val="multilevel"/>
    <w:tmpl w:val="FD60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0B7113A"/>
    <w:multiLevelType w:val="hybridMultilevel"/>
    <w:tmpl w:val="6E08BE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3C72831"/>
    <w:multiLevelType w:val="multilevel"/>
    <w:tmpl w:val="3C667BFE"/>
    <w:lvl w:ilvl="0">
      <w:start w:val="5"/>
      <w:numFmt w:val="decimal"/>
      <w:lvlText w:val="%1"/>
      <w:lvlJc w:val="left"/>
      <w:pPr>
        <w:ind w:left="360" w:hanging="360"/>
      </w:pPr>
      <w:rPr>
        <w:rFonts w:ascii="Times" w:hAnsi="Times" w:hint="default"/>
      </w:rPr>
    </w:lvl>
    <w:lvl w:ilvl="1">
      <w:start w:val="1"/>
      <w:numFmt w:val="decimal"/>
      <w:lvlText w:val="%1.%2"/>
      <w:lvlJc w:val="left"/>
      <w:pPr>
        <w:ind w:left="-90" w:hanging="360"/>
      </w:pPr>
      <w:rPr>
        <w:rFonts w:ascii="Times" w:hAnsi="Times" w:hint="default"/>
      </w:rPr>
    </w:lvl>
    <w:lvl w:ilvl="2">
      <w:start w:val="1"/>
      <w:numFmt w:val="decimal"/>
      <w:lvlText w:val="%1.%2.%3"/>
      <w:lvlJc w:val="left"/>
      <w:pPr>
        <w:ind w:left="-180" w:hanging="720"/>
      </w:pPr>
      <w:rPr>
        <w:rFonts w:ascii="Times" w:hAnsi="Times" w:hint="default"/>
      </w:rPr>
    </w:lvl>
    <w:lvl w:ilvl="3">
      <w:start w:val="1"/>
      <w:numFmt w:val="decimal"/>
      <w:lvlText w:val="%1.%2.%3.%4"/>
      <w:lvlJc w:val="left"/>
      <w:pPr>
        <w:ind w:left="-630" w:hanging="720"/>
      </w:pPr>
      <w:rPr>
        <w:rFonts w:ascii="Times" w:hAnsi="Times" w:hint="default"/>
      </w:rPr>
    </w:lvl>
    <w:lvl w:ilvl="4">
      <w:start w:val="1"/>
      <w:numFmt w:val="decimal"/>
      <w:lvlText w:val="%1.%2.%3.%4.%5"/>
      <w:lvlJc w:val="left"/>
      <w:pPr>
        <w:ind w:left="-720" w:hanging="1080"/>
      </w:pPr>
      <w:rPr>
        <w:rFonts w:ascii="Times" w:hAnsi="Times" w:hint="default"/>
      </w:rPr>
    </w:lvl>
    <w:lvl w:ilvl="5">
      <w:start w:val="1"/>
      <w:numFmt w:val="decimal"/>
      <w:lvlText w:val="%1.%2.%3.%4.%5.%6"/>
      <w:lvlJc w:val="left"/>
      <w:pPr>
        <w:ind w:left="-1170" w:hanging="1080"/>
      </w:pPr>
      <w:rPr>
        <w:rFonts w:ascii="Times" w:hAnsi="Times" w:hint="default"/>
      </w:rPr>
    </w:lvl>
    <w:lvl w:ilvl="6">
      <w:start w:val="1"/>
      <w:numFmt w:val="decimal"/>
      <w:lvlText w:val="%1.%2.%3.%4.%5.%6.%7"/>
      <w:lvlJc w:val="left"/>
      <w:pPr>
        <w:ind w:left="-1260" w:hanging="1440"/>
      </w:pPr>
      <w:rPr>
        <w:rFonts w:ascii="Times" w:hAnsi="Times" w:hint="default"/>
      </w:rPr>
    </w:lvl>
    <w:lvl w:ilvl="7">
      <w:start w:val="1"/>
      <w:numFmt w:val="decimal"/>
      <w:lvlText w:val="%1.%2.%3.%4.%5.%6.%7.%8"/>
      <w:lvlJc w:val="left"/>
      <w:pPr>
        <w:ind w:left="-1710" w:hanging="1440"/>
      </w:pPr>
      <w:rPr>
        <w:rFonts w:ascii="Times" w:hAnsi="Times" w:hint="default"/>
      </w:rPr>
    </w:lvl>
    <w:lvl w:ilvl="8">
      <w:start w:val="1"/>
      <w:numFmt w:val="decimal"/>
      <w:lvlText w:val="%1.%2.%3.%4.%5.%6.%7.%8.%9"/>
      <w:lvlJc w:val="left"/>
      <w:pPr>
        <w:ind w:left="-1800" w:hanging="1800"/>
      </w:pPr>
      <w:rPr>
        <w:rFonts w:ascii="Times" w:hAnsi="Times" w:hint="default"/>
      </w:rPr>
    </w:lvl>
  </w:abstractNum>
  <w:abstractNum w:abstractNumId="37">
    <w:nsid w:val="34957C3F"/>
    <w:multiLevelType w:val="hybridMultilevel"/>
    <w:tmpl w:val="AFCCAD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351104CC"/>
    <w:multiLevelType w:val="hybridMultilevel"/>
    <w:tmpl w:val="60CE2E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515125C"/>
    <w:multiLevelType w:val="hybridMultilevel"/>
    <w:tmpl w:val="E9DAEB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9B75957"/>
    <w:multiLevelType w:val="multilevel"/>
    <w:tmpl w:val="EAAC8B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1FF1953"/>
    <w:multiLevelType w:val="hybridMultilevel"/>
    <w:tmpl w:val="62421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2C67505"/>
    <w:multiLevelType w:val="hybridMultilevel"/>
    <w:tmpl w:val="D4F8B02E"/>
    <w:lvl w:ilvl="0" w:tplc="CCFC99C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68E0B91"/>
    <w:multiLevelType w:val="hybridMultilevel"/>
    <w:tmpl w:val="5B2ABF54"/>
    <w:lvl w:ilvl="0" w:tplc="C1F43C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48E25665"/>
    <w:multiLevelType w:val="multilevel"/>
    <w:tmpl w:val="52284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A207F5D"/>
    <w:multiLevelType w:val="multilevel"/>
    <w:tmpl w:val="D0E20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BEC72DB"/>
    <w:multiLevelType w:val="hybridMultilevel"/>
    <w:tmpl w:val="FA16A160"/>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11F69B5"/>
    <w:multiLevelType w:val="hybridMultilevel"/>
    <w:tmpl w:val="263AE092"/>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8">
    <w:nsid w:val="52C06340"/>
    <w:multiLevelType w:val="hybridMultilevel"/>
    <w:tmpl w:val="C2A81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A219E4"/>
    <w:multiLevelType w:val="hybridMultilevel"/>
    <w:tmpl w:val="CED076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60F358D"/>
    <w:multiLevelType w:val="hybridMultilevel"/>
    <w:tmpl w:val="357C6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85D3A7D"/>
    <w:multiLevelType w:val="multilevel"/>
    <w:tmpl w:val="26445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DEB5559"/>
    <w:multiLevelType w:val="hybridMultilevel"/>
    <w:tmpl w:val="EBF6DC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196738C"/>
    <w:multiLevelType w:val="hybridMultilevel"/>
    <w:tmpl w:val="A7CCEB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2C60F9C"/>
    <w:multiLevelType w:val="multilevel"/>
    <w:tmpl w:val="23D4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7C411DD"/>
    <w:multiLevelType w:val="multilevel"/>
    <w:tmpl w:val="E174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8403A6C"/>
    <w:multiLevelType w:val="hybridMultilevel"/>
    <w:tmpl w:val="F23A4C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693A1605"/>
    <w:multiLevelType w:val="multilevel"/>
    <w:tmpl w:val="C2745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EC252D1"/>
    <w:multiLevelType w:val="hybridMultilevel"/>
    <w:tmpl w:val="BE44E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03B63F3"/>
    <w:multiLevelType w:val="multilevel"/>
    <w:tmpl w:val="35B0FE0E"/>
    <w:lvl w:ilvl="0">
      <w:start w:val="1"/>
      <w:numFmt w:val="bullet"/>
      <w:lvlText w:val="o"/>
      <w:lvlJc w:val="left"/>
      <w:pPr>
        <w:ind w:left="360" w:hanging="360"/>
      </w:pPr>
      <w:rPr>
        <w:rFonts w:ascii="Courier New" w:hAnsi="Courier New" w:cs="Courier New"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60">
    <w:nsid w:val="7B287797"/>
    <w:multiLevelType w:val="hybridMultilevel"/>
    <w:tmpl w:val="7A967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B5C5B21"/>
    <w:multiLevelType w:val="hybridMultilevel"/>
    <w:tmpl w:val="6846D4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D4A4338"/>
    <w:multiLevelType w:val="multilevel"/>
    <w:tmpl w:val="095C6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F041EDE"/>
    <w:multiLevelType w:val="multilevel"/>
    <w:tmpl w:val="A6DA9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48"/>
  </w:num>
  <w:num w:numId="3">
    <w:abstractNumId w:val="22"/>
  </w:num>
  <w:num w:numId="4">
    <w:abstractNumId w:val="16"/>
  </w:num>
  <w:num w:numId="5">
    <w:abstractNumId w:val="12"/>
  </w:num>
  <w:num w:numId="6">
    <w:abstractNumId w:val="32"/>
  </w:num>
  <w:num w:numId="7">
    <w:abstractNumId w:val="43"/>
  </w:num>
  <w:num w:numId="8">
    <w:abstractNumId w:val="49"/>
  </w:num>
  <w:num w:numId="9">
    <w:abstractNumId w:val="14"/>
  </w:num>
  <w:num w:numId="10">
    <w:abstractNumId w:val="58"/>
  </w:num>
  <w:num w:numId="11">
    <w:abstractNumId w:val="25"/>
  </w:num>
  <w:num w:numId="12">
    <w:abstractNumId w:val="5"/>
  </w:num>
  <w:num w:numId="13">
    <w:abstractNumId w:val="45"/>
  </w:num>
  <w:num w:numId="14">
    <w:abstractNumId w:val="55"/>
  </w:num>
  <w:num w:numId="15">
    <w:abstractNumId w:val="19"/>
  </w:num>
  <w:num w:numId="16">
    <w:abstractNumId w:val="17"/>
  </w:num>
  <w:num w:numId="17">
    <w:abstractNumId w:val="1"/>
  </w:num>
  <w:num w:numId="18">
    <w:abstractNumId w:val="51"/>
  </w:num>
  <w:num w:numId="19">
    <w:abstractNumId w:val="23"/>
  </w:num>
  <w:num w:numId="20">
    <w:abstractNumId w:val="30"/>
  </w:num>
  <w:num w:numId="21">
    <w:abstractNumId w:val="63"/>
  </w:num>
  <w:num w:numId="22">
    <w:abstractNumId w:val="57"/>
  </w:num>
  <w:num w:numId="23">
    <w:abstractNumId w:val="34"/>
  </w:num>
  <w:num w:numId="24">
    <w:abstractNumId w:val="54"/>
  </w:num>
  <w:num w:numId="25">
    <w:abstractNumId w:val="40"/>
  </w:num>
  <w:num w:numId="26">
    <w:abstractNumId w:val="29"/>
  </w:num>
  <w:num w:numId="27">
    <w:abstractNumId w:val="27"/>
  </w:num>
  <w:num w:numId="28">
    <w:abstractNumId w:val="8"/>
  </w:num>
  <w:num w:numId="29">
    <w:abstractNumId w:val="28"/>
  </w:num>
  <w:num w:numId="30">
    <w:abstractNumId w:val="62"/>
  </w:num>
  <w:num w:numId="31">
    <w:abstractNumId w:val="31"/>
  </w:num>
  <w:num w:numId="32">
    <w:abstractNumId w:val="44"/>
  </w:num>
  <w:num w:numId="33">
    <w:abstractNumId w:val="0"/>
  </w:num>
  <w:num w:numId="34">
    <w:abstractNumId w:val="21"/>
  </w:num>
  <w:num w:numId="35">
    <w:abstractNumId w:val="36"/>
  </w:num>
  <w:num w:numId="36">
    <w:abstractNumId w:val="35"/>
  </w:num>
  <w:num w:numId="37">
    <w:abstractNumId w:val="52"/>
  </w:num>
  <w:num w:numId="38">
    <w:abstractNumId w:val="53"/>
  </w:num>
  <w:num w:numId="39">
    <w:abstractNumId w:val="10"/>
  </w:num>
  <w:num w:numId="40">
    <w:abstractNumId w:val="38"/>
  </w:num>
  <w:num w:numId="41">
    <w:abstractNumId w:val="7"/>
  </w:num>
  <w:num w:numId="42">
    <w:abstractNumId w:val="13"/>
  </w:num>
  <w:num w:numId="43">
    <w:abstractNumId w:val="18"/>
  </w:num>
  <w:num w:numId="44">
    <w:abstractNumId w:val="2"/>
  </w:num>
  <w:num w:numId="45">
    <w:abstractNumId w:val="50"/>
  </w:num>
  <w:num w:numId="46">
    <w:abstractNumId w:val="56"/>
  </w:num>
  <w:num w:numId="47">
    <w:abstractNumId w:val="6"/>
  </w:num>
  <w:num w:numId="48">
    <w:abstractNumId w:val="39"/>
  </w:num>
  <w:num w:numId="49">
    <w:abstractNumId w:val="9"/>
  </w:num>
  <w:num w:numId="50">
    <w:abstractNumId w:val="33"/>
  </w:num>
  <w:num w:numId="51">
    <w:abstractNumId w:val="59"/>
  </w:num>
  <w:num w:numId="52">
    <w:abstractNumId w:val="61"/>
  </w:num>
  <w:num w:numId="53">
    <w:abstractNumId w:val="3"/>
  </w:num>
  <w:num w:numId="54">
    <w:abstractNumId w:val="47"/>
  </w:num>
  <w:num w:numId="55">
    <w:abstractNumId w:val="46"/>
  </w:num>
  <w:num w:numId="56">
    <w:abstractNumId w:val="4"/>
  </w:num>
  <w:num w:numId="57">
    <w:abstractNumId w:val="11"/>
  </w:num>
  <w:num w:numId="58">
    <w:abstractNumId w:val="42"/>
  </w:num>
  <w:num w:numId="59">
    <w:abstractNumId w:val="20"/>
  </w:num>
  <w:num w:numId="60">
    <w:abstractNumId w:val="15"/>
  </w:num>
  <w:num w:numId="61">
    <w:abstractNumId w:val="24"/>
  </w:num>
  <w:num w:numId="62">
    <w:abstractNumId w:val="60"/>
  </w:num>
  <w:num w:numId="63">
    <w:abstractNumId w:val="26"/>
  </w:num>
  <w:num w:numId="64">
    <w:abstractNumId w:val="4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4D07"/>
    <w:rsid w:val="00000E65"/>
    <w:rsid w:val="000012DD"/>
    <w:rsid w:val="00001301"/>
    <w:rsid w:val="0000354D"/>
    <w:rsid w:val="00005C30"/>
    <w:rsid w:val="00011DF4"/>
    <w:rsid w:val="000132D3"/>
    <w:rsid w:val="00017C39"/>
    <w:rsid w:val="0002027D"/>
    <w:rsid w:val="000205DC"/>
    <w:rsid w:val="000316B3"/>
    <w:rsid w:val="00033544"/>
    <w:rsid w:val="000356E5"/>
    <w:rsid w:val="00036202"/>
    <w:rsid w:val="0003660B"/>
    <w:rsid w:val="00037084"/>
    <w:rsid w:val="00040447"/>
    <w:rsid w:val="00040F46"/>
    <w:rsid w:val="00042353"/>
    <w:rsid w:val="000436A6"/>
    <w:rsid w:val="00047211"/>
    <w:rsid w:val="00050B32"/>
    <w:rsid w:val="00053CA9"/>
    <w:rsid w:val="0005526B"/>
    <w:rsid w:val="0006012B"/>
    <w:rsid w:val="0006033E"/>
    <w:rsid w:val="000612F0"/>
    <w:rsid w:val="00061656"/>
    <w:rsid w:val="000618D6"/>
    <w:rsid w:val="00061FC8"/>
    <w:rsid w:val="00062764"/>
    <w:rsid w:val="00062B59"/>
    <w:rsid w:val="000640AB"/>
    <w:rsid w:val="00066006"/>
    <w:rsid w:val="0006618D"/>
    <w:rsid w:val="000669BD"/>
    <w:rsid w:val="00067341"/>
    <w:rsid w:val="000676A1"/>
    <w:rsid w:val="000700BA"/>
    <w:rsid w:val="00070301"/>
    <w:rsid w:val="00070BDA"/>
    <w:rsid w:val="00071A32"/>
    <w:rsid w:val="00071B70"/>
    <w:rsid w:val="000732CA"/>
    <w:rsid w:val="00074D4D"/>
    <w:rsid w:val="00074E5A"/>
    <w:rsid w:val="0007561D"/>
    <w:rsid w:val="000760EA"/>
    <w:rsid w:val="00076269"/>
    <w:rsid w:val="00077E59"/>
    <w:rsid w:val="00080D68"/>
    <w:rsid w:val="000828A9"/>
    <w:rsid w:val="00084DFE"/>
    <w:rsid w:val="00086114"/>
    <w:rsid w:val="00086597"/>
    <w:rsid w:val="00087348"/>
    <w:rsid w:val="00087877"/>
    <w:rsid w:val="000917B4"/>
    <w:rsid w:val="00097BF1"/>
    <w:rsid w:val="000A00A9"/>
    <w:rsid w:val="000A03CD"/>
    <w:rsid w:val="000A0AEA"/>
    <w:rsid w:val="000A230E"/>
    <w:rsid w:val="000A3A4F"/>
    <w:rsid w:val="000A4862"/>
    <w:rsid w:val="000A6486"/>
    <w:rsid w:val="000A6E47"/>
    <w:rsid w:val="000B1557"/>
    <w:rsid w:val="000C1B60"/>
    <w:rsid w:val="000C28D9"/>
    <w:rsid w:val="000C44CB"/>
    <w:rsid w:val="000C4F23"/>
    <w:rsid w:val="000C5B1B"/>
    <w:rsid w:val="000C628E"/>
    <w:rsid w:val="000C72AE"/>
    <w:rsid w:val="000D14E6"/>
    <w:rsid w:val="000D2347"/>
    <w:rsid w:val="000D513D"/>
    <w:rsid w:val="000D5297"/>
    <w:rsid w:val="000D52EA"/>
    <w:rsid w:val="000D6DA1"/>
    <w:rsid w:val="000E18F8"/>
    <w:rsid w:val="000E2C88"/>
    <w:rsid w:val="000E4165"/>
    <w:rsid w:val="000E44D8"/>
    <w:rsid w:val="000F2F04"/>
    <w:rsid w:val="000F4E29"/>
    <w:rsid w:val="000F4FAF"/>
    <w:rsid w:val="000F54B6"/>
    <w:rsid w:val="000F75D5"/>
    <w:rsid w:val="00103FB8"/>
    <w:rsid w:val="00106859"/>
    <w:rsid w:val="00110BFC"/>
    <w:rsid w:val="00110CCA"/>
    <w:rsid w:val="00112651"/>
    <w:rsid w:val="0011459F"/>
    <w:rsid w:val="0011776B"/>
    <w:rsid w:val="001214BA"/>
    <w:rsid w:val="00121DE0"/>
    <w:rsid w:val="0012320B"/>
    <w:rsid w:val="001237A0"/>
    <w:rsid w:val="00124539"/>
    <w:rsid w:val="00125B16"/>
    <w:rsid w:val="00126068"/>
    <w:rsid w:val="00126E2F"/>
    <w:rsid w:val="00130831"/>
    <w:rsid w:val="0013301B"/>
    <w:rsid w:val="00133421"/>
    <w:rsid w:val="00134B23"/>
    <w:rsid w:val="00135AA8"/>
    <w:rsid w:val="001404B6"/>
    <w:rsid w:val="00140F67"/>
    <w:rsid w:val="00143A58"/>
    <w:rsid w:val="00145BA2"/>
    <w:rsid w:val="00146282"/>
    <w:rsid w:val="001464BC"/>
    <w:rsid w:val="00147B9A"/>
    <w:rsid w:val="00147BA5"/>
    <w:rsid w:val="00153814"/>
    <w:rsid w:val="00155092"/>
    <w:rsid w:val="001556C1"/>
    <w:rsid w:val="00156515"/>
    <w:rsid w:val="00157E01"/>
    <w:rsid w:val="001602C9"/>
    <w:rsid w:val="001602D8"/>
    <w:rsid w:val="00163071"/>
    <w:rsid w:val="00164D07"/>
    <w:rsid w:val="00164FC5"/>
    <w:rsid w:val="00170C60"/>
    <w:rsid w:val="001727A4"/>
    <w:rsid w:val="001727ED"/>
    <w:rsid w:val="00174132"/>
    <w:rsid w:val="00174347"/>
    <w:rsid w:val="0017474B"/>
    <w:rsid w:val="0017513B"/>
    <w:rsid w:val="00176AD2"/>
    <w:rsid w:val="00181FB2"/>
    <w:rsid w:val="00183312"/>
    <w:rsid w:val="0018417D"/>
    <w:rsid w:val="00187799"/>
    <w:rsid w:val="00187B52"/>
    <w:rsid w:val="00191C36"/>
    <w:rsid w:val="00191FC4"/>
    <w:rsid w:val="0019238B"/>
    <w:rsid w:val="0019246F"/>
    <w:rsid w:val="00193C8A"/>
    <w:rsid w:val="001951FE"/>
    <w:rsid w:val="00196B6C"/>
    <w:rsid w:val="001A0DB7"/>
    <w:rsid w:val="001A1056"/>
    <w:rsid w:val="001A1B6E"/>
    <w:rsid w:val="001A2F0E"/>
    <w:rsid w:val="001A4994"/>
    <w:rsid w:val="001A7037"/>
    <w:rsid w:val="001B00D4"/>
    <w:rsid w:val="001B1317"/>
    <w:rsid w:val="001B42B5"/>
    <w:rsid w:val="001B5869"/>
    <w:rsid w:val="001B7B35"/>
    <w:rsid w:val="001C1046"/>
    <w:rsid w:val="001C2EDF"/>
    <w:rsid w:val="001C43B6"/>
    <w:rsid w:val="001C6228"/>
    <w:rsid w:val="001D0DDF"/>
    <w:rsid w:val="001D0F7F"/>
    <w:rsid w:val="001D4238"/>
    <w:rsid w:val="001D4325"/>
    <w:rsid w:val="001D4AD7"/>
    <w:rsid w:val="001D5BB6"/>
    <w:rsid w:val="001D60FF"/>
    <w:rsid w:val="001E2481"/>
    <w:rsid w:val="001E554C"/>
    <w:rsid w:val="001E6F37"/>
    <w:rsid w:val="001E6F70"/>
    <w:rsid w:val="001E74D8"/>
    <w:rsid w:val="001E7E35"/>
    <w:rsid w:val="001F17DF"/>
    <w:rsid w:val="001F2EFF"/>
    <w:rsid w:val="001F57E8"/>
    <w:rsid w:val="001F7809"/>
    <w:rsid w:val="002003CC"/>
    <w:rsid w:val="00200BBF"/>
    <w:rsid w:val="0020175E"/>
    <w:rsid w:val="002032DC"/>
    <w:rsid w:val="00203671"/>
    <w:rsid w:val="00206AEB"/>
    <w:rsid w:val="00207ADA"/>
    <w:rsid w:val="00207F4B"/>
    <w:rsid w:val="00210933"/>
    <w:rsid w:val="0021165D"/>
    <w:rsid w:val="00214808"/>
    <w:rsid w:val="0021542A"/>
    <w:rsid w:val="00216C69"/>
    <w:rsid w:val="00221F4C"/>
    <w:rsid w:val="00222A27"/>
    <w:rsid w:val="00223446"/>
    <w:rsid w:val="00225063"/>
    <w:rsid w:val="00225EE4"/>
    <w:rsid w:val="00226ED7"/>
    <w:rsid w:val="00230426"/>
    <w:rsid w:val="00231B15"/>
    <w:rsid w:val="00231B5C"/>
    <w:rsid w:val="002325CE"/>
    <w:rsid w:val="00233573"/>
    <w:rsid w:val="00233BE8"/>
    <w:rsid w:val="002364C6"/>
    <w:rsid w:val="00242902"/>
    <w:rsid w:val="00243399"/>
    <w:rsid w:val="00243A42"/>
    <w:rsid w:val="00246813"/>
    <w:rsid w:val="00247B19"/>
    <w:rsid w:val="00247FC2"/>
    <w:rsid w:val="00250778"/>
    <w:rsid w:val="0025113B"/>
    <w:rsid w:val="002529DF"/>
    <w:rsid w:val="002541FA"/>
    <w:rsid w:val="00254376"/>
    <w:rsid w:val="0025567E"/>
    <w:rsid w:val="00260E31"/>
    <w:rsid w:val="00264DD1"/>
    <w:rsid w:val="0027115F"/>
    <w:rsid w:val="002714F1"/>
    <w:rsid w:val="00271C2A"/>
    <w:rsid w:val="00272B26"/>
    <w:rsid w:val="00274F31"/>
    <w:rsid w:val="002758C0"/>
    <w:rsid w:val="00276716"/>
    <w:rsid w:val="002776CE"/>
    <w:rsid w:val="00280843"/>
    <w:rsid w:val="00282893"/>
    <w:rsid w:val="0028496C"/>
    <w:rsid w:val="00284EBB"/>
    <w:rsid w:val="00287CAA"/>
    <w:rsid w:val="002906A8"/>
    <w:rsid w:val="002932E5"/>
    <w:rsid w:val="00293335"/>
    <w:rsid w:val="002942A1"/>
    <w:rsid w:val="00294E31"/>
    <w:rsid w:val="002975C6"/>
    <w:rsid w:val="00297BF9"/>
    <w:rsid w:val="002A04B3"/>
    <w:rsid w:val="002A0AA5"/>
    <w:rsid w:val="002A16F3"/>
    <w:rsid w:val="002A25CB"/>
    <w:rsid w:val="002A3671"/>
    <w:rsid w:val="002A5060"/>
    <w:rsid w:val="002A58BC"/>
    <w:rsid w:val="002A58C2"/>
    <w:rsid w:val="002A634F"/>
    <w:rsid w:val="002A69E6"/>
    <w:rsid w:val="002A6E7D"/>
    <w:rsid w:val="002B0016"/>
    <w:rsid w:val="002B02D9"/>
    <w:rsid w:val="002B0F70"/>
    <w:rsid w:val="002B125A"/>
    <w:rsid w:val="002B2714"/>
    <w:rsid w:val="002B3827"/>
    <w:rsid w:val="002B4568"/>
    <w:rsid w:val="002B4C07"/>
    <w:rsid w:val="002C060B"/>
    <w:rsid w:val="002C3475"/>
    <w:rsid w:val="002C3E18"/>
    <w:rsid w:val="002C7C59"/>
    <w:rsid w:val="002C7D95"/>
    <w:rsid w:val="002D0407"/>
    <w:rsid w:val="002D0AD1"/>
    <w:rsid w:val="002D20D1"/>
    <w:rsid w:val="002D2AB6"/>
    <w:rsid w:val="002D3336"/>
    <w:rsid w:val="002D3715"/>
    <w:rsid w:val="002D38F7"/>
    <w:rsid w:val="002D5740"/>
    <w:rsid w:val="002D5833"/>
    <w:rsid w:val="002D5CD5"/>
    <w:rsid w:val="002E0C49"/>
    <w:rsid w:val="002E2035"/>
    <w:rsid w:val="002E2293"/>
    <w:rsid w:val="002E3DC1"/>
    <w:rsid w:val="002E5664"/>
    <w:rsid w:val="002F12A7"/>
    <w:rsid w:val="002F13D4"/>
    <w:rsid w:val="002F1640"/>
    <w:rsid w:val="002F336E"/>
    <w:rsid w:val="002F541E"/>
    <w:rsid w:val="002F613B"/>
    <w:rsid w:val="002F7555"/>
    <w:rsid w:val="00300821"/>
    <w:rsid w:val="00300FF8"/>
    <w:rsid w:val="00305BDB"/>
    <w:rsid w:val="00307371"/>
    <w:rsid w:val="00310047"/>
    <w:rsid w:val="003111D6"/>
    <w:rsid w:val="0031393C"/>
    <w:rsid w:val="00315BB9"/>
    <w:rsid w:val="0031642F"/>
    <w:rsid w:val="00316B13"/>
    <w:rsid w:val="003175D5"/>
    <w:rsid w:val="0031791F"/>
    <w:rsid w:val="00317EA5"/>
    <w:rsid w:val="00321808"/>
    <w:rsid w:val="0032185D"/>
    <w:rsid w:val="003219E9"/>
    <w:rsid w:val="00322C7B"/>
    <w:rsid w:val="00322D32"/>
    <w:rsid w:val="00323254"/>
    <w:rsid w:val="00326ED4"/>
    <w:rsid w:val="00327032"/>
    <w:rsid w:val="00330D41"/>
    <w:rsid w:val="00333746"/>
    <w:rsid w:val="00333BCB"/>
    <w:rsid w:val="00334703"/>
    <w:rsid w:val="0033523B"/>
    <w:rsid w:val="00335846"/>
    <w:rsid w:val="00336DEE"/>
    <w:rsid w:val="00336F38"/>
    <w:rsid w:val="00341291"/>
    <w:rsid w:val="003419A9"/>
    <w:rsid w:val="00342906"/>
    <w:rsid w:val="0034343A"/>
    <w:rsid w:val="00344E4F"/>
    <w:rsid w:val="00350B53"/>
    <w:rsid w:val="00354579"/>
    <w:rsid w:val="00354782"/>
    <w:rsid w:val="003558D4"/>
    <w:rsid w:val="0035592D"/>
    <w:rsid w:val="0036056B"/>
    <w:rsid w:val="00360AFD"/>
    <w:rsid w:val="0036221E"/>
    <w:rsid w:val="003635C1"/>
    <w:rsid w:val="00365CB9"/>
    <w:rsid w:val="00367645"/>
    <w:rsid w:val="00367DA3"/>
    <w:rsid w:val="00371315"/>
    <w:rsid w:val="00372019"/>
    <w:rsid w:val="00373166"/>
    <w:rsid w:val="00374317"/>
    <w:rsid w:val="00374798"/>
    <w:rsid w:val="00375F83"/>
    <w:rsid w:val="003760AD"/>
    <w:rsid w:val="003772DE"/>
    <w:rsid w:val="003824CE"/>
    <w:rsid w:val="00384B94"/>
    <w:rsid w:val="00385FD0"/>
    <w:rsid w:val="00393282"/>
    <w:rsid w:val="00395762"/>
    <w:rsid w:val="00396944"/>
    <w:rsid w:val="00396D54"/>
    <w:rsid w:val="003A038B"/>
    <w:rsid w:val="003A0440"/>
    <w:rsid w:val="003A09D1"/>
    <w:rsid w:val="003A147F"/>
    <w:rsid w:val="003A2CC8"/>
    <w:rsid w:val="003A2D54"/>
    <w:rsid w:val="003A3D67"/>
    <w:rsid w:val="003A40D5"/>
    <w:rsid w:val="003A5F45"/>
    <w:rsid w:val="003A71CD"/>
    <w:rsid w:val="003A7389"/>
    <w:rsid w:val="003B1825"/>
    <w:rsid w:val="003B2AC3"/>
    <w:rsid w:val="003B3E85"/>
    <w:rsid w:val="003B47EE"/>
    <w:rsid w:val="003B601F"/>
    <w:rsid w:val="003B61E7"/>
    <w:rsid w:val="003B6A1C"/>
    <w:rsid w:val="003C0AEF"/>
    <w:rsid w:val="003C1D16"/>
    <w:rsid w:val="003C3C40"/>
    <w:rsid w:val="003C44DE"/>
    <w:rsid w:val="003D0AF1"/>
    <w:rsid w:val="003D1D55"/>
    <w:rsid w:val="003D20C4"/>
    <w:rsid w:val="003D285C"/>
    <w:rsid w:val="003D2E95"/>
    <w:rsid w:val="003D3223"/>
    <w:rsid w:val="003D406B"/>
    <w:rsid w:val="003D44A3"/>
    <w:rsid w:val="003D52B5"/>
    <w:rsid w:val="003E329E"/>
    <w:rsid w:val="003E39E4"/>
    <w:rsid w:val="003E5125"/>
    <w:rsid w:val="003E5F1F"/>
    <w:rsid w:val="003E62E2"/>
    <w:rsid w:val="003E6A9F"/>
    <w:rsid w:val="003E75D2"/>
    <w:rsid w:val="003E7CA9"/>
    <w:rsid w:val="003F200D"/>
    <w:rsid w:val="003F4863"/>
    <w:rsid w:val="003F4DAB"/>
    <w:rsid w:val="003F5452"/>
    <w:rsid w:val="003F59E2"/>
    <w:rsid w:val="003F5AD1"/>
    <w:rsid w:val="003F5B7A"/>
    <w:rsid w:val="00402E00"/>
    <w:rsid w:val="00403142"/>
    <w:rsid w:val="00403AED"/>
    <w:rsid w:val="004040C0"/>
    <w:rsid w:val="004057F3"/>
    <w:rsid w:val="00406A20"/>
    <w:rsid w:val="004107E8"/>
    <w:rsid w:val="00411F00"/>
    <w:rsid w:val="00412B3C"/>
    <w:rsid w:val="00412F95"/>
    <w:rsid w:val="004137DA"/>
    <w:rsid w:val="00415684"/>
    <w:rsid w:val="00415E4C"/>
    <w:rsid w:val="00415E9C"/>
    <w:rsid w:val="00416A65"/>
    <w:rsid w:val="00417F87"/>
    <w:rsid w:val="00424593"/>
    <w:rsid w:val="00424CA3"/>
    <w:rsid w:val="00430B60"/>
    <w:rsid w:val="00430F05"/>
    <w:rsid w:val="00430FB8"/>
    <w:rsid w:val="004317E3"/>
    <w:rsid w:val="00432F27"/>
    <w:rsid w:val="0043366F"/>
    <w:rsid w:val="00433C4D"/>
    <w:rsid w:val="004341FF"/>
    <w:rsid w:val="004347B9"/>
    <w:rsid w:val="004358CE"/>
    <w:rsid w:val="00440000"/>
    <w:rsid w:val="00440A10"/>
    <w:rsid w:val="00440D63"/>
    <w:rsid w:val="00441B5F"/>
    <w:rsid w:val="004424DE"/>
    <w:rsid w:val="0044422F"/>
    <w:rsid w:val="00444913"/>
    <w:rsid w:val="00445276"/>
    <w:rsid w:val="004469B7"/>
    <w:rsid w:val="00456F2F"/>
    <w:rsid w:val="00460249"/>
    <w:rsid w:val="00461750"/>
    <w:rsid w:val="00463A07"/>
    <w:rsid w:val="00463C4C"/>
    <w:rsid w:val="0046721D"/>
    <w:rsid w:val="00470F97"/>
    <w:rsid w:val="004738E3"/>
    <w:rsid w:val="00473DDA"/>
    <w:rsid w:val="00474648"/>
    <w:rsid w:val="004746B0"/>
    <w:rsid w:val="0047532A"/>
    <w:rsid w:val="004755BD"/>
    <w:rsid w:val="004764DB"/>
    <w:rsid w:val="00476673"/>
    <w:rsid w:val="00480078"/>
    <w:rsid w:val="00480B44"/>
    <w:rsid w:val="00481101"/>
    <w:rsid w:val="004812F9"/>
    <w:rsid w:val="004815E7"/>
    <w:rsid w:val="004817A9"/>
    <w:rsid w:val="00481E5F"/>
    <w:rsid w:val="00481E89"/>
    <w:rsid w:val="00482CFC"/>
    <w:rsid w:val="00485E28"/>
    <w:rsid w:val="00486420"/>
    <w:rsid w:val="00486AE2"/>
    <w:rsid w:val="004875D4"/>
    <w:rsid w:val="004879B1"/>
    <w:rsid w:val="004938B3"/>
    <w:rsid w:val="004947F2"/>
    <w:rsid w:val="00496017"/>
    <w:rsid w:val="004971DD"/>
    <w:rsid w:val="004A24D9"/>
    <w:rsid w:val="004A2C3E"/>
    <w:rsid w:val="004A2FF0"/>
    <w:rsid w:val="004A37D7"/>
    <w:rsid w:val="004A4B26"/>
    <w:rsid w:val="004A4E00"/>
    <w:rsid w:val="004A56C2"/>
    <w:rsid w:val="004A6675"/>
    <w:rsid w:val="004A6715"/>
    <w:rsid w:val="004A7F43"/>
    <w:rsid w:val="004B21EF"/>
    <w:rsid w:val="004B34ED"/>
    <w:rsid w:val="004B38AC"/>
    <w:rsid w:val="004B5778"/>
    <w:rsid w:val="004B6538"/>
    <w:rsid w:val="004B7449"/>
    <w:rsid w:val="004B79BE"/>
    <w:rsid w:val="004C1C4B"/>
    <w:rsid w:val="004C54C6"/>
    <w:rsid w:val="004C6325"/>
    <w:rsid w:val="004C6C2E"/>
    <w:rsid w:val="004C7BF7"/>
    <w:rsid w:val="004D1559"/>
    <w:rsid w:val="004D184C"/>
    <w:rsid w:val="004D2949"/>
    <w:rsid w:val="004D374B"/>
    <w:rsid w:val="004D4444"/>
    <w:rsid w:val="004D67A1"/>
    <w:rsid w:val="004D7128"/>
    <w:rsid w:val="004E00B5"/>
    <w:rsid w:val="004E15D2"/>
    <w:rsid w:val="004E3AEB"/>
    <w:rsid w:val="004E3C95"/>
    <w:rsid w:val="004E5A9A"/>
    <w:rsid w:val="004E624F"/>
    <w:rsid w:val="004E6590"/>
    <w:rsid w:val="004E69E0"/>
    <w:rsid w:val="004F1603"/>
    <w:rsid w:val="004F72DB"/>
    <w:rsid w:val="00500147"/>
    <w:rsid w:val="005001C4"/>
    <w:rsid w:val="00503100"/>
    <w:rsid w:val="00504CD9"/>
    <w:rsid w:val="0050648F"/>
    <w:rsid w:val="005106F4"/>
    <w:rsid w:val="005132BE"/>
    <w:rsid w:val="005133B0"/>
    <w:rsid w:val="0051463B"/>
    <w:rsid w:val="00514E20"/>
    <w:rsid w:val="005157A3"/>
    <w:rsid w:val="00515FC2"/>
    <w:rsid w:val="0051775D"/>
    <w:rsid w:val="0052128E"/>
    <w:rsid w:val="005229B0"/>
    <w:rsid w:val="00525615"/>
    <w:rsid w:val="00525870"/>
    <w:rsid w:val="00526129"/>
    <w:rsid w:val="005274D9"/>
    <w:rsid w:val="00532174"/>
    <w:rsid w:val="00532347"/>
    <w:rsid w:val="00532BF5"/>
    <w:rsid w:val="0053407B"/>
    <w:rsid w:val="00535DF7"/>
    <w:rsid w:val="00536566"/>
    <w:rsid w:val="0053706E"/>
    <w:rsid w:val="005371E2"/>
    <w:rsid w:val="005435BA"/>
    <w:rsid w:val="00547567"/>
    <w:rsid w:val="0055060A"/>
    <w:rsid w:val="00550A39"/>
    <w:rsid w:val="0055174B"/>
    <w:rsid w:val="00552D03"/>
    <w:rsid w:val="005539E4"/>
    <w:rsid w:val="00555222"/>
    <w:rsid w:val="0055542B"/>
    <w:rsid w:val="00556CC4"/>
    <w:rsid w:val="00560E8F"/>
    <w:rsid w:val="005610D3"/>
    <w:rsid w:val="00564344"/>
    <w:rsid w:val="00565185"/>
    <w:rsid w:val="00565335"/>
    <w:rsid w:val="00570EAE"/>
    <w:rsid w:val="005714BD"/>
    <w:rsid w:val="00572B3D"/>
    <w:rsid w:val="005762EB"/>
    <w:rsid w:val="00576847"/>
    <w:rsid w:val="005772C7"/>
    <w:rsid w:val="005774A7"/>
    <w:rsid w:val="005804C8"/>
    <w:rsid w:val="00580E99"/>
    <w:rsid w:val="005811E4"/>
    <w:rsid w:val="005817F2"/>
    <w:rsid w:val="00582C69"/>
    <w:rsid w:val="00585BFD"/>
    <w:rsid w:val="0058662C"/>
    <w:rsid w:val="005878A9"/>
    <w:rsid w:val="00587A1E"/>
    <w:rsid w:val="005918A2"/>
    <w:rsid w:val="00592436"/>
    <w:rsid w:val="00594644"/>
    <w:rsid w:val="005A0D6A"/>
    <w:rsid w:val="005A60B8"/>
    <w:rsid w:val="005A7ACD"/>
    <w:rsid w:val="005B0A43"/>
    <w:rsid w:val="005B321C"/>
    <w:rsid w:val="005B3288"/>
    <w:rsid w:val="005C1719"/>
    <w:rsid w:val="005C1B6A"/>
    <w:rsid w:val="005C2602"/>
    <w:rsid w:val="005C36D9"/>
    <w:rsid w:val="005C5917"/>
    <w:rsid w:val="005C6F07"/>
    <w:rsid w:val="005D1256"/>
    <w:rsid w:val="005D31F2"/>
    <w:rsid w:val="005D64CE"/>
    <w:rsid w:val="005D7780"/>
    <w:rsid w:val="005E1A0C"/>
    <w:rsid w:val="005E23EF"/>
    <w:rsid w:val="005E2B3F"/>
    <w:rsid w:val="005E3B6E"/>
    <w:rsid w:val="005E3D29"/>
    <w:rsid w:val="005E3F9B"/>
    <w:rsid w:val="005E423D"/>
    <w:rsid w:val="005E431A"/>
    <w:rsid w:val="005E7E94"/>
    <w:rsid w:val="005F31F5"/>
    <w:rsid w:val="005F3495"/>
    <w:rsid w:val="005F6868"/>
    <w:rsid w:val="005F7AD3"/>
    <w:rsid w:val="0060088A"/>
    <w:rsid w:val="00601EC1"/>
    <w:rsid w:val="00602678"/>
    <w:rsid w:val="006045EF"/>
    <w:rsid w:val="00604BFA"/>
    <w:rsid w:val="00606CC0"/>
    <w:rsid w:val="006109AE"/>
    <w:rsid w:val="0061151F"/>
    <w:rsid w:val="006132AA"/>
    <w:rsid w:val="00614407"/>
    <w:rsid w:val="00614521"/>
    <w:rsid w:val="006148E5"/>
    <w:rsid w:val="00615B51"/>
    <w:rsid w:val="00617667"/>
    <w:rsid w:val="00622457"/>
    <w:rsid w:val="00624672"/>
    <w:rsid w:val="00627BD6"/>
    <w:rsid w:val="00627DA2"/>
    <w:rsid w:val="006307A2"/>
    <w:rsid w:val="00632DB3"/>
    <w:rsid w:val="00633EA5"/>
    <w:rsid w:val="006341E4"/>
    <w:rsid w:val="00635F1F"/>
    <w:rsid w:val="00637B6E"/>
    <w:rsid w:val="00640047"/>
    <w:rsid w:val="00646CAF"/>
    <w:rsid w:val="0064750D"/>
    <w:rsid w:val="006528EB"/>
    <w:rsid w:val="00654C7D"/>
    <w:rsid w:val="00654CB1"/>
    <w:rsid w:val="00660189"/>
    <w:rsid w:val="00660958"/>
    <w:rsid w:val="00665D7F"/>
    <w:rsid w:val="00666596"/>
    <w:rsid w:val="00667E26"/>
    <w:rsid w:val="0067213F"/>
    <w:rsid w:val="0067242C"/>
    <w:rsid w:val="006725EA"/>
    <w:rsid w:val="006803CC"/>
    <w:rsid w:val="00682C28"/>
    <w:rsid w:val="00684D1B"/>
    <w:rsid w:val="00684F59"/>
    <w:rsid w:val="0068567B"/>
    <w:rsid w:val="0068668C"/>
    <w:rsid w:val="00686ECE"/>
    <w:rsid w:val="0068740F"/>
    <w:rsid w:val="00690772"/>
    <w:rsid w:val="006917C4"/>
    <w:rsid w:val="00692655"/>
    <w:rsid w:val="00692732"/>
    <w:rsid w:val="0069417E"/>
    <w:rsid w:val="006A0FCA"/>
    <w:rsid w:val="006A5E75"/>
    <w:rsid w:val="006B3C49"/>
    <w:rsid w:val="006B5F15"/>
    <w:rsid w:val="006B63B3"/>
    <w:rsid w:val="006C0CC8"/>
    <w:rsid w:val="006C5D28"/>
    <w:rsid w:val="006C66F4"/>
    <w:rsid w:val="006C6B47"/>
    <w:rsid w:val="006C7E96"/>
    <w:rsid w:val="006D517B"/>
    <w:rsid w:val="006D5904"/>
    <w:rsid w:val="006D5FE4"/>
    <w:rsid w:val="006E10BE"/>
    <w:rsid w:val="006E42E3"/>
    <w:rsid w:val="006E5266"/>
    <w:rsid w:val="006E5BBC"/>
    <w:rsid w:val="006E76C6"/>
    <w:rsid w:val="006F018F"/>
    <w:rsid w:val="006F0BD6"/>
    <w:rsid w:val="006F1E9F"/>
    <w:rsid w:val="006F275F"/>
    <w:rsid w:val="006F2A9F"/>
    <w:rsid w:val="006F7512"/>
    <w:rsid w:val="006F7780"/>
    <w:rsid w:val="006F77BA"/>
    <w:rsid w:val="006F797A"/>
    <w:rsid w:val="00700E58"/>
    <w:rsid w:val="007019EC"/>
    <w:rsid w:val="00702F01"/>
    <w:rsid w:val="007032A6"/>
    <w:rsid w:val="00704223"/>
    <w:rsid w:val="0070538E"/>
    <w:rsid w:val="00705AA1"/>
    <w:rsid w:val="007068F1"/>
    <w:rsid w:val="00711A1C"/>
    <w:rsid w:val="00711F46"/>
    <w:rsid w:val="00712F61"/>
    <w:rsid w:val="007139E2"/>
    <w:rsid w:val="007140AB"/>
    <w:rsid w:val="00717764"/>
    <w:rsid w:val="00717A6A"/>
    <w:rsid w:val="007210DD"/>
    <w:rsid w:val="0072204F"/>
    <w:rsid w:val="00722388"/>
    <w:rsid w:val="00724D05"/>
    <w:rsid w:val="00725B64"/>
    <w:rsid w:val="00725FC6"/>
    <w:rsid w:val="00726C2D"/>
    <w:rsid w:val="00726E8F"/>
    <w:rsid w:val="00730C45"/>
    <w:rsid w:val="00734191"/>
    <w:rsid w:val="00735376"/>
    <w:rsid w:val="007354AB"/>
    <w:rsid w:val="00740C7D"/>
    <w:rsid w:val="00741306"/>
    <w:rsid w:val="00742F4D"/>
    <w:rsid w:val="00743D9F"/>
    <w:rsid w:val="00743E88"/>
    <w:rsid w:val="007441E1"/>
    <w:rsid w:val="007472EA"/>
    <w:rsid w:val="00751C5F"/>
    <w:rsid w:val="00755398"/>
    <w:rsid w:val="00755A4E"/>
    <w:rsid w:val="0075754D"/>
    <w:rsid w:val="0076090C"/>
    <w:rsid w:val="007611B2"/>
    <w:rsid w:val="00761379"/>
    <w:rsid w:val="007642B9"/>
    <w:rsid w:val="007649F2"/>
    <w:rsid w:val="007655D1"/>
    <w:rsid w:val="00767496"/>
    <w:rsid w:val="00772E4D"/>
    <w:rsid w:val="00772FCB"/>
    <w:rsid w:val="007749D4"/>
    <w:rsid w:val="00774F39"/>
    <w:rsid w:val="00775CB9"/>
    <w:rsid w:val="00775D4C"/>
    <w:rsid w:val="00776540"/>
    <w:rsid w:val="007769AE"/>
    <w:rsid w:val="00776B31"/>
    <w:rsid w:val="007777D2"/>
    <w:rsid w:val="0078244C"/>
    <w:rsid w:val="007835F9"/>
    <w:rsid w:val="007844B1"/>
    <w:rsid w:val="00787639"/>
    <w:rsid w:val="00787710"/>
    <w:rsid w:val="0078798A"/>
    <w:rsid w:val="00787A5B"/>
    <w:rsid w:val="00795ADC"/>
    <w:rsid w:val="00795C2F"/>
    <w:rsid w:val="007960F6"/>
    <w:rsid w:val="007966E0"/>
    <w:rsid w:val="00797A8F"/>
    <w:rsid w:val="007A0116"/>
    <w:rsid w:val="007A099C"/>
    <w:rsid w:val="007A1E67"/>
    <w:rsid w:val="007A2A21"/>
    <w:rsid w:val="007A2A84"/>
    <w:rsid w:val="007A2B5E"/>
    <w:rsid w:val="007A3E88"/>
    <w:rsid w:val="007A57F3"/>
    <w:rsid w:val="007A7505"/>
    <w:rsid w:val="007A7DB6"/>
    <w:rsid w:val="007B0C05"/>
    <w:rsid w:val="007B0D5F"/>
    <w:rsid w:val="007B164A"/>
    <w:rsid w:val="007B4088"/>
    <w:rsid w:val="007C3581"/>
    <w:rsid w:val="007C460B"/>
    <w:rsid w:val="007C4BC3"/>
    <w:rsid w:val="007C5E3B"/>
    <w:rsid w:val="007C6609"/>
    <w:rsid w:val="007C6619"/>
    <w:rsid w:val="007D0ACA"/>
    <w:rsid w:val="007D10A9"/>
    <w:rsid w:val="007D18B7"/>
    <w:rsid w:val="007D67D3"/>
    <w:rsid w:val="007D7751"/>
    <w:rsid w:val="007E2F20"/>
    <w:rsid w:val="007E3230"/>
    <w:rsid w:val="007E37CB"/>
    <w:rsid w:val="007E3FED"/>
    <w:rsid w:val="007E5C00"/>
    <w:rsid w:val="007E7677"/>
    <w:rsid w:val="007F0A0E"/>
    <w:rsid w:val="007F1C5F"/>
    <w:rsid w:val="007F36F4"/>
    <w:rsid w:val="007F6173"/>
    <w:rsid w:val="007F7159"/>
    <w:rsid w:val="00800216"/>
    <w:rsid w:val="0080084B"/>
    <w:rsid w:val="008009D3"/>
    <w:rsid w:val="00800B30"/>
    <w:rsid w:val="0081626B"/>
    <w:rsid w:val="008217F4"/>
    <w:rsid w:val="008226D3"/>
    <w:rsid w:val="008235EA"/>
    <w:rsid w:val="0082399C"/>
    <w:rsid w:val="008239F3"/>
    <w:rsid w:val="00830B5F"/>
    <w:rsid w:val="00833B60"/>
    <w:rsid w:val="00833C53"/>
    <w:rsid w:val="00835448"/>
    <w:rsid w:val="008368EB"/>
    <w:rsid w:val="00836C14"/>
    <w:rsid w:val="0083747C"/>
    <w:rsid w:val="00837552"/>
    <w:rsid w:val="00843524"/>
    <w:rsid w:val="00846C07"/>
    <w:rsid w:val="00852EC2"/>
    <w:rsid w:val="008537D9"/>
    <w:rsid w:val="00857182"/>
    <w:rsid w:val="00860D1D"/>
    <w:rsid w:val="00861593"/>
    <w:rsid w:val="008617E9"/>
    <w:rsid w:val="008618D7"/>
    <w:rsid w:val="008622D1"/>
    <w:rsid w:val="0086296A"/>
    <w:rsid w:val="008629F4"/>
    <w:rsid w:val="00862B91"/>
    <w:rsid w:val="00863179"/>
    <w:rsid w:val="00863BAB"/>
    <w:rsid w:val="008651FE"/>
    <w:rsid w:val="008658FE"/>
    <w:rsid w:val="00865EAB"/>
    <w:rsid w:val="00871541"/>
    <w:rsid w:val="00873CA1"/>
    <w:rsid w:val="00873F75"/>
    <w:rsid w:val="0087667C"/>
    <w:rsid w:val="00877979"/>
    <w:rsid w:val="00881196"/>
    <w:rsid w:val="00882D01"/>
    <w:rsid w:val="00882FF0"/>
    <w:rsid w:val="00883DBF"/>
    <w:rsid w:val="00886173"/>
    <w:rsid w:val="0088686F"/>
    <w:rsid w:val="00887611"/>
    <w:rsid w:val="00896B55"/>
    <w:rsid w:val="00897301"/>
    <w:rsid w:val="008A10DA"/>
    <w:rsid w:val="008A203D"/>
    <w:rsid w:val="008A5CCE"/>
    <w:rsid w:val="008A687D"/>
    <w:rsid w:val="008B0E23"/>
    <w:rsid w:val="008B15E9"/>
    <w:rsid w:val="008B299E"/>
    <w:rsid w:val="008B2B5B"/>
    <w:rsid w:val="008B3B35"/>
    <w:rsid w:val="008B7DC3"/>
    <w:rsid w:val="008B7F34"/>
    <w:rsid w:val="008C0096"/>
    <w:rsid w:val="008C1D04"/>
    <w:rsid w:val="008C2345"/>
    <w:rsid w:val="008C352C"/>
    <w:rsid w:val="008C359B"/>
    <w:rsid w:val="008C41ED"/>
    <w:rsid w:val="008C4B3A"/>
    <w:rsid w:val="008C6FEC"/>
    <w:rsid w:val="008C7B57"/>
    <w:rsid w:val="008D3136"/>
    <w:rsid w:val="008D3673"/>
    <w:rsid w:val="008D5A06"/>
    <w:rsid w:val="008E01E9"/>
    <w:rsid w:val="008E09C3"/>
    <w:rsid w:val="008E141C"/>
    <w:rsid w:val="008E1B67"/>
    <w:rsid w:val="008E2326"/>
    <w:rsid w:val="008E498C"/>
    <w:rsid w:val="008E4F61"/>
    <w:rsid w:val="008E653F"/>
    <w:rsid w:val="008E7C99"/>
    <w:rsid w:val="008F57F0"/>
    <w:rsid w:val="008F669D"/>
    <w:rsid w:val="00902843"/>
    <w:rsid w:val="00902B1E"/>
    <w:rsid w:val="0090395C"/>
    <w:rsid w:val="00903D35"/>
    <w:rsid w:val="009069F9"/>
    <w:rsid w:val="00907CCC"/>
    <w:rsid w:val="009129C7"/>
    <w:rsid w:val="00912D4B"/>
    <w:rsid w:val="00915B81"/>
    <w:rsid w:val="00915D78"/>
    <w:rsid w:val="0091608A"/>
    <w:rsid w:val="0091611F"/>
    <w:rsid w:val="009161E3"/>
    <w:rsid w:val="009175C6"/>
    <w:rsid w:val="0091776D"/>
    <w:rsid w:val="009178E2"/>
    <w:rsid w:val="009215BF"/>
    <w:rsid w:val="00921819"/>
    <w:rsid w:val="00922503"/>
    <w:rsid w:val="00927309"/>
    <w:rsid w:val="00927822"/>
    <w:rsid w:val="00930ECC"/>
    <w:rsid w:val="00932484"/>
    <w:rsid w:val="009346C4"/>
    <w:rsid w:val="00934B86"/>
    <w:rsid w:val="00942831"/>
    <w:rsid w:val="009428AE"/>
    <w:rsid w:val="0094310F"/>
    <w:rsid w:val="0094632E"/>
    <w:rsid w:val="00946E30"/>
    <w:rsid w:val="00947202"/>
    <w:rsid w:val="009502AD"/>
    <w:rsid w:val="00950942"/>
    <w:rsid w:val="00951572"/>
    <w:rsid w:val="00954F8B"/>
    <w:rsid w:val="00955870"/>
    <w:rsid w:val="00955C78"/>
    <w:rsid w:val="00957A91"/>
    <w:rsid w:val="00960036"/>
    <w:rsid w:val="009601C7"/>
    <w:rsid w:val="009611F7"/>
    <w:rsid w:val="00961ACF"/>
    <w:rsid w:val="009640EA"/>
    <w:rsid w:val="0096547B"/>
    <w:rsid w:val="00965C0B"/>
    <w:rsid w:val="00967449"/>
    <w:rsid w:val="00976850"/>
    <w:rsid w:val="0098232B"/>
    <w:rsid w:val="009826AC"/>
    <w:rsid w:val="0098334E"/>
    <w:rsid w:val="00983D56"/>
    <w:rsid w:val="00983F76"/>
    <w:rsid w:val="00984E07"/>
    <w:rsid w:val="00985C7B"/>
    <w:rsid w:val="00986988"/>
    <w:rsid w:val="009871A7"/>
    <w:rsid w:val="00987DC7"/>
    <w:rsid w:val="00992181"/>
    <w:rsid w:val="00992EBB"/>
    <w:rsid w:val="009934EA"/>
    <w:rsid w:val="0099428D"/>
    <w:rsid w:val="009942F0"/>
    <w:rsid w:val="00994D66"/>
    <w:rsid w:val="00995292"/>
    <w:rsid w:val="009A0EA4"/>
    <w:rsid w:val="009A21A7"/>
    <w:rsid w:val="009A3B2E"/>
    <w:rsid w:val="009A3DE4"/>
    <w:rsid w:val="009A75D9"/>
    <w:rsid w:val="009A7B9B"/>
    <w:rsid w:val="009B2CF2"/>
    <w:rsid w:val="009B3238"/>
    <w:rsid w:val="009B69C6"/>
    <w:rsid w:val="009B7932"/>
    <w:rsid w:val="009C1776"/>
    <w:rsid w:val="009C287A"/>
    <w:rsid w:val="009C3513"/>
    <w:rsid w:val="009C438D"/>
    <w:rsid w:val="009C53F6"/>
    <w:rsid w:val="009D056D"/>
    <w:rsid w:val="009D18AE"/>
    <w:rsid w:val="009D2898"/>
    <w:rsid w:val="009D2C2A"/>
    <w:rsid w:val="009D3905"/>
    <w:rsid w:val="009D5F54"/>
    <w:rsid w:val="009D6C06"/>
    <w:rsid w:val="009E5CBF"/>
    <w:rsid w:val="009E62EE"/>
    <w:rsid w:val="009E7EAA"/>
    <w:rsid w:val="009F1359"/>
    <w:rsid w:val="009F3F52"/>
    <w:rsid w:val="009F4C56"/>
    <w:rsid w:val="009F5476"/>
    <w:rsid w:val="00A00F27"/>
    <w:rsid w:val="00A0352C"/>
    <w:rsid w:val="00A0434D"/>
    <w:rsid w:val="00A05EF3"/>
    <w:rsid w:val="00A07182"/>
    <w:rsid w:val="00A07B16"/>
    <w:rsid w:val="00A11EC5"/>
    <w:rsid w:val="00A14030"/>
    <w:rsid w:val="00A15E4E"/>
    <w:rsid w:val="00A16F98"/>
    <w:rsid w:val="00A22A6D"/>
    <w:rsid w:val="00A26748"/>
    <w:rsid w:val="00A32752"/>
    <w:rsid w:val="00A348BB"/>
    <w:rsid w:val="00A372B4"/>
    <w:rsid w:val="00A402A2"/>
    <w:rsid w:val="00A414F9"/>
    <w:rsid w:val="00A4185A"/>
    <w:rsid w:val="00A44D42"/>
    <w:rsid w:val="00A47404"/>
    <w:rsid w:val="00A479F4"/>
    <w:rsid w:val="00A47B59"/>
    <w:rsid w:val="00A5099D"/>
    <w:rsid w:val="00A517EB"/>
    <w:rsid w:val="00A5434B"/>
    <w:rsid w:val="00A55D48"/>
    <w:rsid w:val="00A565CE"/>
    <w:rsid w:val="00A57E24"/>
    <w:rsid w:val="00A60410"/>
    <w:rsid w:val="00A60EF7"/>
    <w:rsid w:val="00A61514"/>
    <w:rsid w:val="00A62316"/>
    <w:rsid w:val="00A62497"/>
    <w:rsid w:val="00A6491A"/>
    <w:rsid w:val="00A67E24"/>
    <w:rsid w:val="00A701EB"/>
    <w:rsid w:val="00A759D7"/>
    <w:rsid w:val="00A76E63"/>
    <w:rsid w:val="00A7740F"/>
    <w:rsid w:val="00A82BFB"/>
    <w:rsid w:val="00A82ED4"/>
    <w:rsid w:val="00A855D9"/>
    <w:rsid w:val="00A85FDB"/>
    <w:rsid w:val="00A8741D"/>
    <w:rsid w:val="00A909FD"/>
    <w:rsid w:val="00A91D86"/>
    <w:rsid w:val="00A920AC"/>
    <w:rsid w:val="00A923F4"/>
    <w:rsid w:val="00A92E83"/>
    <w:rsid w:val="00A93616"/>
    <w:rsid w:val="00A94CEA"/>
    <w:rsid w:val="00A96C31"/>
    <w:rsid w:val="00A96C33"/>
    <w:rsid w:val="00A970C6"/>
    <w:rsid w:val="00A973F6"/>
    <w:rsid w:val="00AA567C"/>
    <w:rsid w:val="00AA5BB9"/>
    <w:rsid w:val="00AA6282"/>
    <w:rsid w:val="00AA657F"/>
    <w:rsid w:val="00AA6BC5"/>
    <w:rsid w:val="00AB0077"/>
    <w:rsid w:val="00AB185F"/>
    <w:rsid w:val="00AB22C1"/>
    <w:rsid w:val="00AB33A0"/>
    <w:rsid w:val="00AB40BB"/>
    <w:rsid w:val="00AB637A"/>
    <w:rsid w:val="00AB76D0"/>
    <w:rsid w:val="00AB7A70"/>
    <w:rsid w:val="00AB7D6E"/>
    <w:rsid w:val="00AC0B24"/>
    <w:rsid w:val="00AC2D09"/>
    <w:rsid w:val="00AC302A"/>
    <w:rsid w:val="00AC3E0F"/>
    <w:rsid w:val="00AC563F"/>
    <w:rsid w:val="00AC6C3C"/>
    <w:rsid w:val="00AC7CBB"/>
    <w:rsid w:val="00AD00CE"/>
    <w:rsid w:val="00AD12C3"/>
    <w:rsid w:val="00AD23F5"/>
    <w:rsid w:val="00AD2795"/>
    <w:rsid w:val="00AE58DA"/>
    <w:rsid w:val="00AE6A94"/>
    <w:rsid w:val="00AE756D"/>
    <w:rsid w:val="00AF137C"/>
    <w:rsid w:val="00AF479B"/>
    <w:rsid w:val="00AF4EFB"/>
    <w:rsid w:val="00AF6C66"/>
    <w:rsid w:val="00AF7FEB"/>
    <w:rsid w:val="00B01A82"/>
    <w:rsid w:val="00B01D55"/>
    <w:rsid w:val="00B03415"/>
    <w:rsid w:val="00B073CC"/>
    <w:rsid w:val="00B10DDC"/>
    <w:rsid w:val="00B11F4B"/>
    <w:rsid w:val="00B12B2C"/>
    <w:rsid w:val="00B1579D"/>
    <w:rsid w:val="00B20755"/>
    <w:rsid w:val="00B20A0F"/>
    <w:rsid w:val="00B20B39"/>
    <w:rsid w:val="00B2166E"/>
    <w:rsid w:val="00B2358D"/>
    <w:rsid w:val="00B249BB"/>
    <w:rsid w:val="00B278D7"/>
    <w:rsid w:val="00B33C94"/>
    <w:rsid w:val="00B352A1"/>
    <w:rsid w:val="00B35A85"/>
    <w:rsid w:val="00B41853"/>
    <w:rsid w:val="00B44EC8"/>
    <w:rsid w:val="00B458FD"/>
    <w:rsid w:val="00B45AD7"/>
    <w:rsid w:val="00B46368"/>
    <w:rsid w:val="00B47676"/>
    <w:rsid w:val="00B47BE4"/>
    <w:rsid w:val="00B561B2"/>
    <w:rsid w:val="00B57353"/>
    <w:rsid w:val="00B62A79"/>
    <w:rsid w:val="00B63154"/>
    <w:rsid w:val="00B6471F"/>
    <w:rsid w:val="00B64E12"/>
    <w:rsid w:val="00B669E9"/>
    <w:rsid w:val="00B6723E"/>
    <w:rsid w:val="00B67C18"/>
    <w:rsid w:val="00B70337"/>
    <w:rsid w:val="00B70A6A"/>
    <w:rsid w:val="00B7480A"/>
    <w:rsid w:val="00B749A5"/>
    <w:rsid w:val="00B76804"/>
    <w:rsid w:val="00B77241"/>
    <w:rsid w:val="00B7798E"/>
    <w:rsid w:val="00B80993"/>
    <w:rsid w:val="00B80BE7"/>
    <w:rsid w:val="00B815E0"/>
    <w:rsid w:val="00B81802"/>
    <w:rsid w:val="00B8181F"/>
    <w:rsid w:val="00B82986"/>
    <w:rsid w:val="00B84300"/>
    <w:rsid w:val="00B8669A"/>
    <w:rsid w:val="00B87143"/>
    <w:rsid w:val="00B90614"/>
    <w:rsid w:val="00B9068D"/>
    <w:rsid w:val="00B90CDC"/>
    <w:rsid w:val="00B90F79"/>
    <w:rsid w:val="00B92210"/>
    <w:rsid w:val="00B9662F"/>
    <w:rsid w:val="00BA1966"/>
    <w:rsid w:val="00BA4543"/>
    <w:rsid w:val="00BA4723"/>
    <w:rsid w:val="00BA6044"/>
    <w:rsid w:val="00BA7123"/>
    <w:rsid w:val="00BB2AAF"/>
    <w:rsid w:val="00BB2FFB"/>
    <w:rsid w:val="00BB3323"/>
    <w:rsid w:val="00BB3463"/>
    <w:rsid w:val="00BB351A"/>
    <w:rsid w:val="00BB5AE3"/>
    <w:rsid w:val="00BB6294"/>
    <w:rsid w:val="00BB6659"/>
    <w:rsid w:val="00BB684C"/>
    <w:rsid w:val="00BB6B01"/>
    <w:rsid w:val="00BB70A9"/>
    <w:rsid w:val="00BC2063"/>
    <w:rsid w:val="00BC2512"/>
    <w:rsid w:val="00BC2EC0"/>
    <w:rsid w:val="00BC3FA0"/>
    <w:rsid w:val="00BC4413"/>
    <w:rsid w:val="00BC51F1"/>
    <w:rsid w:val="00BD0C05"/>
    <w:rsid w:val="00BD20E2"/>
    <w:rsid w:val="00BD39AC"/>
    <w:rsid w:val="00BD601B"/>
    <w:rsid w:val="00BD61D7"/>
    <w:rsid w:val="00BD621E"/>
    <w:rsid w:val="00BD6F28"/>
    <w:rsid w:val="00BE0AC0"/>
    <w:rsid w:val="00BE1D28"/>
    <w:rsid w:val="00BE39DD"/>
    <w:rsid w:val="00BE5354"/>
    <w:rsid w:val="00BE5408"/>
    <w:rsid w:val="00BE5B69"/>
    <w:rsid w:val="00BE5BC4"/>
    <w:rsid w:val="00BE7A48"/>
    <w:rsid w:val="00BF2468"/>
    <w:rsid w:val="00BF30A3"/>
    <w:rsid w:val="00BF3C9C"/>
    <w:rsid w:val="00C013C0"/>
    <w:rsid w:val="00C014A7"/>
    <w:rsid w:val="00C0189E"/>
    <w:rsid w:val="00C02C3F"/>
    <w:rsid w:val="00C02EE7"/>
    <w:rsid w:val="00C0348D"/>
    <w:rsid w:val="00C03D73"/>
    <w:rsid w:val="00C05D0B"/>
    <w:rsid w:val="00C062A7"/>
    <w:rsid w:val="00C065D2"/>
    <w:rsid w:val="00C0753E"/>
    <w:rsid w:val="00C10AEE"/>
    <w:rsid w:val="00C10EB5"/>
    <w:rsid w:val="00C11FD6"/>
    <w:rsid w:val="00C12825"/>
    <w:rsid w:val="00C15DD7"/>
    <w:rsid w:val="00C20513"/>
    <w:rsid w:val="00C20E39"/>
    <w:rsid w:val="00C20ED7"/>
    <w:rsid w:val="00C21511"/>
    <w:rsid w:val="00C24339"/>
    <w:rsid w:val="00C25404"/>
    <w:rsid w:val="00C25668"/>
    <w:rsid w:val="00C260B7"/>
    <w:rsid w:val="00C30FF5"/>
    <w:rsid w:val="00C3101B"/>
    <w:rsid w:val="00C32AF9"/>
    <w:rsid w:val="00C367B6"/>
    <w:rsid w:val="00C42A8D"/>
    <w:rsid w:val="00C44EF3"/>
    <w:rsid w:val="00C44F0D"/>
    <w:rsid w:val="00C45B05"/>
    <w:rsid w:val="00C45BB7"/>
    <w:rsid w:val="00C4688D"/>
    <w:rsid w:val="00C47827"/>
    <w:rsid w:val="00C47A8A"/>
    <w:rsid w:val="00C5004F"/>
    <w:rsid w:val="00C5227B"/>
    <w:rsid w:val="00C5418E"/>
    <w:rsid w:val="00C54249"/>
    <w:rsid w:val="00C552E8"/>
    <w:rsid w:val="00C554AF"/>
    <w:rsid w:val="00C57873"/>
    <w:rsid w:val="00C60288"/>
    <w:rsid w:val="00C60F06"/>
    <w:rsid w:val="00C6143C"/>
    <w:rsid w:val="00C61FF3"/>
    <w:rsid w:val="00C64113"/>
    <w:rsid w:val="00C641B0"/>
    <w:rsid w:val="00C6558D"/>
    <w:rsid w:val="00C65F43"/>
    <w:rsid w:val="00C66197"/>
    <w:rsid w:val="00C67382"/>
    <w:rsid w:val="00C679C6"/>
    <w:rsid w:val="00C702FA"/>
    <w:rsid w:val="00C709A6"/>
    <w:rsid w:val="00C72F9A"/>
    <w:rsid w:val="00C73D7D"/>
    <w:rsid w:val="00C77273"/>
    <w:rsid w:val="00C773A0"/>
    <w:rsid w:val="00C77967"/>
    <w:rsid w:val="00C80FD4"/>
    <w:rsid w:val="00C81382"/>
    <w:rsid w:val="00C81EE4"/>
    <w:rsid w:val="00C82261"/>
    <w:rsid w:val="00C85EAC"/>
    <w:rsid w:val="00C91BF1"/>
    <w:rsid w:val="00C9265D"/>
    <w:rsid w:val="00C94B20"/>
    <w:rsid w:val="00CA15A0"/>
    <w:rsid w:val="00CA2193"/>
    <w:rsid w:val="00CA4059"/>
    <w:rsid w:val="00CA4870"/>
    <w:rsid w:val="00CA66C7"/>
    <w:rsid w:val="00CA7238"/>
    <w:rsid w:val="00CB2316"/>
    <w:rsid w:val="00CB2B68"/>
    <w:rsid w:val="00CB5E40"/>
    <w:rsid w:val="00CB6979"/>
    <w:rsid w:val="00CB6BA2"/>
    <w:rsid w:val="00CC04E0"/>
    <w:rsid w:val="00CC0A16"/>
    <w:rsid w:val="00CC158D"/>
    <w:rsid w:val="00CC16DC"/>
    <w:rsid w:val="00CC18D3"/>
    <w:rsid w:val="00CC2BF4"/>
    <w:rsid w:val="00CC3170"/>
    <w:rsid w:val="00CC6889"/>
    <w:rsid w:val="00CC6B12"/>
    <w:rsid w:val="00CD1749"/>
    <w:rsid w:val="00CD2DC8"/>
    <w:rsid w:val="00CD3C1E"/>
    <w:rsid w:val="00CD407B"/>
    <w:rsid w:val="00CD632C"/>
    <w:rsid w:val="00CD665D"/>
    <w:rsid w:val="00CD6694"/>
    <w:rsid w:val="00CD6D9E"/>
    <w:rsid w:val="00CD777C"/>
    <w:rsid w:val="00CE462A"/>
    <w:rsid w:val="00CE661C"/>
    <w:rsid w:val="00CE67DF"/>
    <w:rsid w:val="00CF016E"/>
    <w:rsid w:val="00CF02B6"/>
    <w:rsid w:val="00CF17B5"/>
    <w:rsid w:val="00CF27C8"/>
    <w:rsid w:val="00CF41EA"/>
    <w:rsid w:val="00CF46AE"/>
    <w:rsid w:val="00CF4C80"/>
    <w:rsid w:val="00CF68EA"/>
    <w:rsid w:val="00CF7933"/>
    <w:rsid w:val="00D007E8"/>
    <w:rsid w:val="00D00E78"/>
    <w:rsid w:val="00D045A2"/>
    <w:rsid w:val="00D048BE"/>
    <w:rsid w:val="00D0494E"/>
    <w:rsid w:val="00D04C96"/>
    <w:rsid w:val="00D05096"/>
    <w:rsid w:val="00D051A1"/>
    <w:rsid w:val="00D05C18"/>
    <w:rsid w:val="00D06255"/>
    <w:rsid w:val="00D064EA"/>
    <w:rsid w:val="00D10098"/>
    <w:rsid w:val="00D12F66"/>
    <w:rsid w:val="00D14619"/>
    <w:rsid w:val="00D14C7D"/>
    <w:rsid w:val="00D150F0"/>
    <w:rsid w:val="00D17FA8"/>
    <w:rsid w:val="00D211EF"/>
    <w:rsid w:val="00D2168C"/>
    <w:rsid w:val="00D21B27"/>
    <w:rsid w:val="00D21F56"/>
    <w:rsid w:val="00D24A6E"/>
    <w:rsid w:val="00D24AFC"/>
    <w:rsid w:val="00D27D7B"/>
    <w:rsid w:val="00D30886"/>
    <w:rsid w:val="00D32382"/>
    <w:rsid w:val="00D33866"/>
    <w:rsid w:val="00D40518"/>
    <w:rsid w:val="00D40607"/>
    <w:rsid w:val="00D41A85"/>
    <w:rsid w:val="00D41EF9"/>
    <w:rsid w:val="00D476B0"/>
    <w:rsid w:val="00D524DE"/>
    <w:rsid w:val="00D52616"/>
    <w:rsid w:val="00D539E7"/>
    <w:rsid w:val="00D546F8"/>
    <w:rsid w:val="00D574EF"/>
    <w:rsid w:val="00D601B4"/>
    <w:rsid w:val="00D6043E"/>
    <w:rsid w:val="00D666C8"/>
    <w:rsid w:val="00D67EC6"/>
    <w:rsid w:val="00D70F46"/>
    <w:rsid w:val="00D72BCB"/>
    <w:rsid w:val="00D7589A"/>
    <w:rsid w:val="00D760AA"/>
    <w:rsid w:val="00D8278F"/>
    <w:rsid w:val="00D8298F"/>
    <w:rsid w:val="00D8312B"/>
    <w:rsid w:val="00D83EBF"/>
    <w:rsid w:val="00D84506"/>
    <w:rsid w:val="00D84630"/>
    <w:rsid w:val="00D86789"/>
    <w:rsid w:val="00D86E96"/>
    <w:rsid w:val="00D8770D"/>
    <w:rsid w:val="00D9160A"/>
    <w:rsid w:val="00D92ABE"/>
    <w:rsid w:val="00D92DA4"/>
    <w:rsid w:val="00D936CF"/>
    <w:rsid w:val="00D9424E"/>
    <w:rsid w:val="00D9429A"/>
    <w:rsid w:val="00D9440E"/>
    <w:rsid w:val="00D97709"/>
    <w:rsid w:val="00DA0B70"/>
    <w:rsid w:val="00DA2001"/>
    <w:rsid w:val="00DA2B7F"/>
    <w:rsid w:val="00DA6F3D"/>
    <w:rsid w:val="00DA739A"/>
    <w:rsid w:val="00DB1686"/>
    <w:rsid w:val="00DB1EAB"/>
    <w:rsid w:val="00DB4F2B"/>
    <w:rsid w:val="00DB6A93"/>
    <w:rsid w:val="00DB6B8A"/>
    <w:rsid w:val="00DB7D4C"/>
    <w:rsid w:val="00DC1B9E"/>
    <w:rsid w:val="00DC2799"/>
    <w:rsid w:val="00DC2958"/>
    <w:rsid w:val="00DC4831"/>
    <w:rsid w:val="00DC6182"/>
    <w:rsid w:val="00DC64D4"/>
    <w:rsid w:val="00DC73CF"/>
    <w:rsid w:val="00DD07C3"/>
    <w:rsid w:val="00DD23F4"/>
    <w:rsid w:val="00DD7C8E"/>
    <w:rsid w:val="00DE1595"/>
    <w:rsid w:val="00DE578F"/>
    <w:rsid w:val="00DE73BC"/>
    <w:rsid w:val="00DF0354"/>
    <w:rsid w:val="00DF27CE"/>
    <w:rsid w:val="00DF2D0C"/>
    <w:rsid w:val="00DF4CFC"/>
    <w:rsid w:val="00DF6BC2"/>
    <w:rsid w:val="00E00029"/>
    <w:rsid w:val="00E0049F"/>
    <w:rsid w:val="00E006F4"/>
    <w:rsid w:val="00E0253D"/>
    <w:rsid w:val="00E04025"/>
    <w:rsid w:val="00E06E34"/>
    <w:rsid w:val="00E06E4F"/>
    <w:rsid w:val="00E0767E"/>
    <w:rsid w:val="00E0774C"/>
    <w:rsid w:val="00E14479"/>
    <w:rsid w:val="00E14D30"/>
    <w:rsid w:val="00E165B2"/>
    <w:rsid w:val="00E168A3"/>
    <w:rsid w:val="00E20E54"/>
    <w:rsid w:val="00E22E25"/>
    <w:rsid w:val="00E245C9"/>
    <w:rsid w:val="00E32182"/>
    <w:rsid w:val="00E354FA"/>
    <w:rsid w:val="00E37E77"/>
    <w:rsid w:val="00E40BDD"/>
    <w:rsid w:val="00E41275"/>
    <w:rsid w:val="00E42158"/>
    <w:rsid w:val="00E423A4"/>
    <w:rsid w:val="00E42C55"/>
    <w:rsid w:val="00E45F1C"/>
    <w:rsid w:val="00E5339D"/>
    <w:rsid w:val="00E53AE9"/>
    <w:rsid w:val="00E53F97"/>
    <w:rsid w:val="00E55CB8"/>
    <w:rsid w:val="00E61CC5"/>
    <w:rsid w:val="00E64444"/>
    <w:rsid w:val="00E65708"/>
    <w:rsid w:val="00E659BA"/>
    <w:rsid w:val="00E66310"/>
    <w:rsid w:val="00E70178"/>
    <w:rsid w:val="00E701AA"/>
    <w:rsid w:val="00E706E5"/>
    <w:rsid w:val="00E7099D"/>
    <w:rsid w:val="00E71096"/>
    <w:rsid w:val="00E73FDC"/>
    <w:rsid w:val="00E74016"/>
    <w:rsid w:val="00E77C9B"/>
    <w:rsid w:val="00E801B4"/>
    <w:rsid w:val="00E80725"/>
    <w:rsid w:val="00E8221D"/>
    <w:rsid w:val="00E83B8F"/>
    <w:rsid w:val="00E860CD"/>
    <w:rsid w:val="00E90133"/>
    <w:rsid w:val="00E90E84"/>
    <w:rsid w:val="00E92E52"/>
    <w:rsid w:val="00E97305"/>
    <w:rsid w:val="00E978CF"/>
    <w:rsid w:val="00E97AD7"/>
    <w:rsid w:val="00EA2DC3"/>
    <w:rsid w:val="00EA2F5D"/>
    <w:rsid w:val="00EA368E"/>
    <w:rsid w:val="00EA5BFD"/>
    <w:rsid w:val="00EA70BF"/>
    <w:rsid w:val="00EB157C"/>
    <w:rsid w:val="00EB3C7D"/>
    <w:rsid w:val="00EB3EBC"/>
    <w:rsid w:val="00EB43F6"/>
    <w:rsid w:val="00EB62DA"/>
    <w:rsid w:val="00EB637A"/>
    <w:rsid w:val="00EB67C2"/>
    <w:rsid w:val="00EB73E6"/>
    <w:rsid w:val="00EB748E"/>
    <w:rsid w:val="00EB7658"/>
    <w:rsid w:val="00EC2BEE"/>
    <w:rsid w:val="00EC42D5"/>
    <w:rsid w:val="00EC46CB"/>
    <w:rsid w:val="00EC6348"/>
    <w:rsid w:val="00EC6F32"/>
    <w:rsid w:val="00ED177D"/>
    <w:rsid w:val="00ED1854"/>
    <w:rsid w:val="00ED1D7F"/>
    <w:rsid w:val="00ED3E2C"/>
    <w:rsid w:val="00EE073E"/>
    <w:rsid w:val="00EE1628"/>
    <w:rsid w:val="00EE2C39"/>
    <w:rsid w:val="00EE398E"/>
    <w:rsid w:val="00EE3DEA"/>
    <w:rsid w:val="00EE6EAB"/>
    <w:rsid w:val="00EE6F98"/>
    <w:rsid w:val="00EF0A60"/>
    <w:rsid w:val="00EF2003"/>
    <w:rsid w:val="00EF20B7"/>
    <w:rsid w:val="00EF23E1"/>
    <w:rsid w:val="00EF6BD5"/>
    <w:rsid w:val="00EF6D98"/>
    <w:rsid w:val="00EF7420"/>
    <w:rsid w:val="00EF7782"/>
    <w:rsid w:val="00F00119"/>
    <w:rsid w:val="00F01865"/>
    <w:rsid w:val="00F05A06"/>
    <w:rsid w:val="00F0712C"/>
    <w:rsid w:val="00F07891"/>
    <w:rsid w:val="00F101D8"/>
    <w:rsid w:val="00F11ADE"/>
    <w:rsid w:val="00F1221F"/>
    <w:rsid w:val="00F14A42"/>
    <w:rsid w:val="00F155A9"/>
    <w:rsid w:val="00F178E0"/>
    <w:rsid w:val="00F21043"/>
    <w:rsid w:val="00F2129A"/>
    <w:rsid w:val="00F22FC2"/>
    <w:rsid w:val="00F235C2"/>
    <w:rsid w:val="00F23846"/>
    <w:rsid w:val="00F24371"/>
    <w:rsid w:val="00F30D75"/>
    <w:rsid w:val="00F31F06"/>
    <w:rsid w:val="00F32542"/>
    <w:rsid w:val="00F35EE9"/>
    <w:rsid w:val="00F375CF"/>
    <w:rsid w:val="00F37D14"/>
    <w:rsid w:val="00F41F09"/>
    <w:rsid w:val="00F444ED"/>
    <w:rsid w:val="00F44F9E"/>
    <w:rsid w:val="00F455A7"/>
    <w:rsid w:val="00F46204"/>
    <w:rsid w:val="00F46D2E"/>
    <w:rsid w:val="00F47182"/>
    <w:rsid w:val="00F47E13"/>
    <w:rsid w:val="00F509CF"/>
    <w:rsid w:val="00F5423B"/>
    <w:rsid w:val="00F549CD"/>
    <w:rsid w:val="00F549EC"/>
    <w:rsid w:val="00F562C5"/>
    <w:rsid w:val="00F60378"/>
    <w:rsid w:val="00F6043E"/>
    <w:rsid w:val="00F60521"/>
    <w:rsid w:val="00F6254F"/>
    <w:rsid w:val="00F6416A"/>
    <w:rsid w:val="00F70937"/>
    <w:rsid w:val="00F7140B"/>
    <w:rsid w:val="00F73127"/>
    <w:rsid w:val="00F742AF"/>
    <w:rsid w:val="00F76AB2"/>
    <w:rsid w:val="00F76B13"/>
    <w:rsid w:val="00F76FE6"/>
    <w:rsid w:val="00F807F0"/>
    <w:rsid w:val="00F81830"/>
    <w:rsid w:val="00F83DAB"/>
    <w:rsid w:val="00F847FB"/>
    <w:rsid w:val="00F86529"/>
    <w:rsid w:val="00F9101C"/>
    <w:rsid w:val="00F9299F"/>
    <w:rsid w:val="00F92AD6"/>
    <w:rsid w:val="00F94636"/>
    <w:rsid w:val="00F94C6D"/>
    <w:rsid w:val="00F96860"/>
    <w:rsid w:val="00FA0485"/>
    <w:rsid w:val="00FA32C1"/>
    <w:rsid w:val="00FA47E3"/>
    <w:rsid w:val="00FA64C6"/>
    <w:rsid w:val="00FB22D5"/>
    <w:rsid w:val="00FB25D0"/>
    <w:rsid w:val="00FB3FED"/>
    <w:rsid w:val="00FB4A7C"/>
    <w:rsid w:val="00FB5260"/>
    <w:rsid w:val="00FB5FBC"/>
    <w:rsid w:val="00FB64D2"/>
    <w:rsid w:val="00FB70E5"/>
    <w:rsid w:val="00FC079D"/>
    <w:rsid w:val="00FC0FF7"/>
    <w:rsid w:val="00FC25A4"/>
    <w:rsid w:val="00FC337E"/>
    <w:rsid w:val="00FC3C63"/>
    <w:rsid w:val="00FC4AD4"/>
    <w:rsid w:val="00FC7028"/>
    <w:rsid w:val="00FC7914"/>
    <w:rsid w:val="00FD0CEF"/>
    <w:rsid w:val="00FD257F"/>
    <w:rsid w:val="00FD268E"/>
    <w:rsid w:val="00FD4514"/>
    <w:rsid w:val="00FE7A4F"/>
    <w:rsid w:val="00FF11B6"/>
    <w:rsid w:val="00FF164D"/>
    <w:rsid w:val="00FF3EBD"/>
    <w:rsid w:val="00FF598D"/>
    <w:rsid w:val="00FF6860"/>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qFormat="1"/>
    <w:lsdException w:name="heading 5" w:qFormat="1"/>
    <w:lsdException w:name="heading 6"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808"/>
    <w:rPr>
      <w:rFonts w:cs="Mangal"/>
      <w:sz w:val="24"/>
      <w:szCs w:val="24"/>
      <w:lang w:bidi="ne-NP"/>
    </w:rPr>
  </w:style>
  <w:style w:type="paragraph" w:styleId="Heading1">
    <w:name w:val="heading 1"/>
    <w:basedOn w:val="Normal"/>
    <w:next w:val="Normal"/>
    <w:link w:val="Heading1Char"/>
    <w:qFormat/>
    <w:rsid w:val="00514E20"/>
    <w:pPr>
      <w:keepNext/>
      <w:keepLines/>
      <w:spacing w:before="48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link w:val="Heading2Char"/>
    <w:qFormat/>
    <w:rsid w:val="00432F27"/>
    <w:pPr>
      <w:spacing w:before="100" w:beforeAutospacing="1" w:after="100" w:afterAutospacing="1"/>
      <w:outlineLvl w:val="1"/>
    </w:pPr>
    <w:rPr>
      <w:rFonts w:cs="Times New Roman"/>
      <w:b/>
      <w:bCs/>
      <w:sz w:val="36"/>
      <w:szCs w:val="36"/>
    </w:rPr>
  </w:style>
  <w:style w:type="paragraph" w:styleId="Heading3">
    <w:name w:val="heading 3"/>
    <w:basedOn w:val="Normal"/>
    <w:link w:val="Heading3Char"/>
    <w:uiPriority w:val="9"/>
    <w:qFormat/>
    <w:rsid w:val="00432F27"/>
    <w:pPr>
      <w:spacing w:before="100" w:beforeAutospacing="1" w:after="100" w:afterAutospacing="1"/>
      <w:outlineLvl w:val="2"/>
    </w:pPr>
    <w:rPr>
      <w:rFonts w:cs="Times New Roman"/>
      <w:b/>
      <w:bCs/>
      <w:sz w:val="27"/>
      <w:szCs w:val="27"/>
    </w:rPr>
  </w:style>
  <w:style w:type="paragraph" w:styleId="Heading4">
    <w:name w:val="heading 4"/>
    <w:basedOn w:val="Normal"/>
    <w:next w:val="Normal"/>
    <w:link w:val="Heading4Char"/>
    <w:semiHidden/>
    <w:unhideWhenUsed/>
    <w:qFormat/>
    <w:rsid w:val="00B76804"/>
    <w:pPr>
      <w:keepNext/>
      <w:keepLines/>
      <w:spacing w:before="200"/>
      <w:outlineLvl w:val="3"/>
    </w:pPr>
    <w:rPr>
      <w:rFonts w:asciiTheme="majorHAnsi" w:eastAsiaTheme="majorEastAsia" w:hAnsiTheme="majorHAnsi" w:cstheme="majorBidi"/>
      <w:b/>
      <w:bCs/>
      <w:i/>
      <w:iCs/>
      <w:color w:val="4F81BD" w:themeColor="accent1"/>
      <w:szCs w:val="21"/>
    </w:rPr>
  </w:style>
  <w:style w:type="paragraph" w:styleId="Heading5">
    <w:name w:val="heading 5"/>
    <w:basedOn w:val="Normal"/>
    <w:next w:val="Normal"/>
    <w:link w:val="Heading5Char"/>
    <w:semiHidden/>
    <w:unhideWhenUsed/>
    <w:qFormat/>
    <w:rsid w:val="003A0440"/>
    <w:pPr>
      <w:keepNext/>
      <w:keepLines/>
      <w:spacing w:before="200"/>
      <w:outlineLvl w:val="4"/>
    </w:pPr>
    <w:rPr>
      <w:rFonts w:asciiTheme="majorHAnsi" w:eastAsiaTheme="majorEastAsia" w:hAnsiTheme="majorHAnsi" w:cstheme="majorBidi"/>
      <w:color w:val="243F60" w:themeColor="accent1" w:themeShade="7F"/>
      <w:szCs w:val="21"/>
    </w:rPr>
  </w:style>
  <w:style w:type="paragraph" w:styleId="Heading7">
    <w:name w:val="heading 7"/>
    <w:basedOn w:val="Normal"/>
    <w:next w:val="Normal"/>
    <w:link w:val="Heading7Char"/>
    <w:uiPriority w:val="9"/>
    <w:qFormat/>
    <w:rsid w:val="00B76804"/>
    <w:pPr>
      <w:keepNext/>
      <w:widowControl w:val="0"/>
      <w:autoSpaceDE w:val="0"/>
      <w:autoSpaceDN w:val="0"/>
      <w:jc w:val="both"/>
      <w:outlineLvl w:val="6"/>
    </w:pPr>
    <w:rPr>
      <w:rFonts w:ascii="Calibri" w:hAnsi="Calibri" w:cs="Times New Roman"/>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3475"/>
    <w:pPr>
      <w:autoSpaceDE w:val="0"/>
      <w:autoSpaceDN w:val="0"/>
      <w:adjustRightInd w:val="0"/>
    </w:pPr>
    <w:rPr>
      <w:rFonts w:eastAsia="Calibri"/>
      <w:color w:val="000000"/>
      <w:sz w:val="24"/>
      <w:szCs w:val="24"/>
    </w:rPr>
  </w:style>
  <w:style w:type="paragraph" w:customStyle="1" w:styleId="ColorfulList-Accent11">
    <w:name w:val="Colorful List - Accent 11"/>
    <w:basedOn w:val="Normal"/>
    <w:qFormat/>
    <w:rsid w:val="002C3475"/>
    <w:pPr>
      <w:spacing w:after="200" w:line="276" w:lineRule="auto"/>
      <w:ind w:left="720"/>
      <w:contextualSpacing/>
    </w:pPr>
    <w:rPr>
      <w:rFonts w:ascii="Calibri" w:eastAsia="Calibri" w:hAnsi="Calibri" w:cs="Times New Roman"/>
      <w:sz w:val="22"/>
      <w:szCs w:val="22"/>
      <w:lang w:bidi="ar-SA"/>
    </w:rPr>
  </w:style>
  <w:style w:type="paragraph" w:styleId="BodyText">
    <w:name w:val="Body Text"/>
    <w:basedOn w:val="Normal"/>
    <w:link w:val="BodyTextChar"/>
    <w:rsid w:val="002C3475"/>
    <w:pPr>
      <w:jc w:val="both"/>
    </w:pPr>
    <w:rPr>
      <w:rFonts w:ascii="Arial" w:hAnsi="Arial" w:cs="Times New Roman"/>
      <w:sz w:val="20"/>
      <w:lang w:val="en-GB" w:bidi="ar-SA"/>
    </w:rPr>
  </w:style>
  <w:style w:type="character" w:customStyle="1" w:styleId="BodyTextChar">
    <w:name w:val="Body Text Char"/>
    <w:link w:val="BodyText"/>
    <w:locked/>
    <w:rsid w:val="002C3475"/>
    <w:rPr>
      <w:rFonts w:ascii="Arial" w:hAnsi="Arial"/>
      <w:szCs w:val="24"/>
      <w:lang w:val="en-GB" w:eastAsia="en-US" w:bidi="ar-SA"/>
    </w:rPr>
  </w:style>
  <w:style w:type="paragraph" w:styleId="BodyText2">
    <w:name w:val="Body Text 2"/>
    <w:basedOn w:val="Normal"/>
    <w:link w:val="BodyText2Char"/>
    <w:rsid w:val="002C3475"/>
    <w:pPr>
      <w:ind w:left="397"/>
      <w:jc w:val="both"/>
    </w:pPr>
    <w:rPr>
      <w:rFonts w:ascii="Arial" w:hAnsi="Arial" w:cs="Times New Roman"/>
      <w:sz w:val="20"/>
      <w:lang w:val="en-GB" w:bidi="ar-SA"/>
    </w:rPr>
  </w:style>
  <w:style w:type="character" w:customStyle="1" w:styleId="BodyText2Char">
    <w:name w:val="Body Text 2 Char"/>
    <w:link w:val="BodyText2"/>
    <w:locked/>
    <w:rsid w:val="002C3475"/>
    <w:rPr>
      <w:rFonts w:ascii="Arial" w:hAnsi="Arial"/>
      <w:szCs w:val="24"/>
      <w:lang w:val="en-GB" w:eastAsia="en-US" w:bidi="ar-SA"/>
    </w:rPr>
  </w:style>
  <w:style w:type="paragraph" w:styleId="Footer">
    <w:name w:val="footer"/>
    <w:basedOn w:val="Normal"/>
    <w:link w:val="FooterChar"/>
    <w:rsid w:val="003D0AF1"/>
    <w:pPr>
      <w:tabs>
        <w:tab w:val="center" w:pos="4320"/>
        <w:tab w:val="right" w:pos="8640"/>
      </w:tabs>
    </w:pPr>
  </w:style>
  <w:style w:type="character" w:styleId="PageNumber">
    <w:name w:val="page number"/>
    <w:basedOn w:val="DefaultParagraphFont"/>
    <w:rsid w:val="003D0AF1"/>
  </w:style>
  <w:style w:type="paragraph" w:styleId="DocumentMap">
    <w:name w:val="Document Map"/>
    <w:basedOn w:val="Normal"/>
    <w:link w:val="DocumentMapChar"/>
    <w:semiHidden/>
    <w:rsid w:val="00F2129A"/>
    <w:pPr>
      <w:shd w:val="clear" w:color="auto" w:fill="000080"/>
    </w:pPr>
    <w:rPr>
      <w:rFonts w:ascii="Tahoma" w:hAnsi="Tahoma"/>
      <w:sz w:val="20"/>
      <w:szCs w:val="20"/>
    </w:rPr>
  </w:style>
  <w:style w:type="paragraph" w:styleId="NormalWeb">
    <w:name w:val="Normal (Web)"/>
    <w:basedOn w:val="Normal"/>
    <w:uiPriority w:val="99"/>
    <w:unhideWhenUsed/>
    <w:rsid w:val="0090395C"/>
    <w:pPr>
      <w:spacing w:before="100" w:beforeAutospacing="1" w:after="100" w:afterAutospacing="1"/>
    </w:pPr>
    <w:rPr>
      <w:rFonts w:ascii="Times" w:hAnsi="Times" w:cs="Times New Roman"/>
      <w:sz w:val="20"/>
      <w:szCs w:val="20"/>
      <w:lang w:bidi="ar-SA"/>
    </w:rPr>
  </w:style>
  <w:style w:type="table" w:styleId="TableGrid">
    <w:name w:val="Table Grid"/>
    <w:basedOn w:val="TableNormal"/>
    <w:uiPriority w:val="59"/>
    <w:rsid w:val="00147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C302A"/>
    <w:rPr>
      <w:rFonts w:ascii="Tahoma" w:hAnsi="Tahoma" w:cs="Tahoma"/>
      <w:sz w:val="16"/>
      <w:szCs w:val="14"/>
    </w:rPr>
  </w:style>
  <w:style w:type="character" w:customStyle="1" w:styleId="BalloonTextChar">
    <w:name w:val="Balloon Text Char"/>
    <w:basedOn w:val="DefaultParagraphFont"/>
    <w:link w:val="BalloonText"/>
    <w:rsid w:val="00AC302A"/>
    <w:rPr>
      <w:rFonts w:ascii="Tahoma" w:hAnsi="Tahoma" w:cs="Tahoma"/>
      <w:sz w:val="16"/>
      <w:szCs w:val="14"/>
      <w:lang w:bidi="ne-NP"/>
    </w:rPr>
  </w:style>
  <w:style w:type="paragraph" w:styleId="ListParagraph">
    <w:name w:val="List Paragraph"/>
    <w:basedOn w:val="Normal"/>
    <w:link w:val="ListParagraphChar"/>
    <w:uiPriority w:val="34"/>
    <w:qFormat/>
    <w:rsid w:val="00424CA3"/>
    <w:pPr>
      <w:spacing w:after="200" w:line="276" w:lineRule="auto"/>
      <w:ind w:left="720"/>
      <w:contextualSpacing/>
    </w:pPr>
    <w:rPr>
      <w:rFonts w:ascii="Calibri" w:hAnsi="Calibri"/>
      <w:sz w:val="22"/>
      <w:szCs w:val="20"/>
    </w:rPr>
  </w:style>
  <w:style w:type="character" w:customStyle="1" w:styleId="DocumentMapChar">
    <w:name w:val="Document Map Char"/>
    <w:basedOn w:val="DefaultParagraphFont"/>
    <w:link w:val="DocumentMap"/>
    <w:semiHidden/>
    <w:locked/>
    <w:rsid w:val="00424CA3"/>
    <w:rPr>
      <w:rFonts w:ascii="Tahoma" w:hAnsi="Tahoma" w:cs="Mangal"/>
      <w:lang w:val="en-US" w:eastAsia="en-US" w:bidi="ne-NP"/>
    </w:rPr>
  </w:style>
  <w:style w:type="character" w:styleId="Hyperlink">
    <w:name w:val="Hyperlink"/>
    <w:basedOn w:val="DefaultParagraphFont"/>
    <w:uiPriority w:val="99"/>
    <w:rsid w:val="00432F27"/>
    <w:rPr>
      <w:color w:val="0000FF"/>
      <w:u w:val="single"/>
    </w:rPr>
  </w:style>
  <w:style w:type="paragraph" w:customStyle="1" w:styleId="footnote-return1">
    <w:name w:val="footnote-return1"/>
    <w:basedOn w:val="Normal"/>
    <w:rsid w:val="00432F27"/>
    <w:rPr>
      <w:rFonts w:cs="Times New Roman"/>
    </w:rPr>
  </w:style>
  <w:style w:type="character" w:styleId="HTMLCite">
    <w:name w:val="HTML Cite"/>
    <w:basedOn w:val="DefaultParagraphFont"/>
    <w:rsid w:val="00432F27"/>
    <w:rPr>
      <w:i/>
      <w:iCs/>
    </w:rPr>
  </w:style>
  <w:style w:type="character" w:customStyle="1" w:styleId="cn-invisible">
    <w:name w:val="cn-invisible"/>
    <w:basedOn w:val="DefaultParagraphFont"/>
    <w:rsid w:val="00432F27"/>
  </w:style>
  <w:style w:type="character" w:customStyle="1" w:styleId="nowrap1">
    <w:name w:val="nowrap1"/>
    <w:basedOn w:val="DefaultParagraphFont"/>
    <w:rsid w:val="00432F27"/>
  </w:style>
  <w:style w:type="character" w:customStyle="1" w:styleId="cn-invisiblestate-expand">
    <w:name w:val="cn-invisible state-expand"/>
    <w:basedOn w:val="DefaultParagraphFont"/>
    <w:rsid w:val="00432F27"/>
  </w:style>
  <w:style w:type="character" w:styleId="Strong">
    <w:name w:val="Strong"/>
    <w:uiPriority w:val="22"/>
    <w:qFormat/>
    <w:rsid w:val="009601C7"/>
    <w:rPr>
      <w:rFonts w:ascii="Times New Roman" w:hAnsi="Times New Roman"/>
      <w:b/>
      <w:sz w:val="28"/>
      <w:szCs w:val="24"/>
    </w:rPr>
  </w:style>
  <w:style w:type="character" w:customStyle="1" w:styleId="Heading2Char">
    <w:name w:val="Heading 2 Char"/>
    <w:basedOn w:val="DefaultParagraphFont"/>
    <w:link w:val="Heading2"/>
    <w:rsid w:val="009601C7"/>
    <w:rPr>
      <w:b/>
      <w:bCs/>
      <w:sz w:val="36"/>
      <w:szCs w:val="36"/>
      <w:lang w:bidi="ne-NP"/>
    </w:rPr>
  </w:style>
  <w:style w:type="paragraph" w:styleId="Header">
    <w:name w:val="header"/>
    <w:basedOn w:val="Normal"/>
    <w:link w:val="HeaderChar"/>
    <w:rsid w:val="00BE5B69"/>
    <w:pPr>
      <w:tabs>
        <w:tab w:val="center" w:pos="4680"/>
        <w:tab w:val="right" w:pos="9360"/>
      </w:tabs>
    </w:pPr>
    <w:rPr>
      <w:szCs w:val="21"/>
    </w:rPr>
  </w:style>
  <w:style w:type="character" w:customStyle="1" w:styleId="HeaderChar">
    <w:name w:val="Header Char"/>
    <w:basedOn w:val="DefaultParagraphFont"/>
    <w:link w:val="Header"/>
    <w:rsid w:val="00BE5B69"/>
    <w:rPr>
      <w:rFonts w:cs="Mangal"/>
      <w:sz w:val="24"/>
      <w:szCs w:val="21"/>
      <w:lang w:bidi="ne-NP"/>
    </w:rPr>
  </w:style>
  <w:style w:type="character" w:styleId="Emphasis">
    <w:name w:val="Emphasis"/>
    <w:uiPriority w:val="20"/>
    <w:qFormat/>
    <w:rsid w:val="00D67EC6"/>
    <w:rPr>
      <w:i/>
      <w:iCs/>
    </w:rPr>
  </w:style>
  <w:style w:type="character" w:styleId="FootnoteReference">
    <w:name w:val="footnote reference"/>
    <w:rsid w:val="00D67EC6"/>
    <w:rPr>
      <w:vertAlign w:val="superscript"/>
    </w:rPr>
  </w:style>
  <w:style w:type="character" w:customStyle="1" w:styleId="st">
    <w:name w:val="st"/>
    <w:rsid w:val="00D67EC6"/>
  </w:style>
  <w:style w:type="paragraph" w:styleId="FootnoteText">
    <w:name w:val="footnote text"/>
    <w:basedOn w:val="Normal"/>
    <w:link w:val="FootnoteTextChar"/>
    <w:rsid w:val="003D20C4"/>
    <w:pPr>
      <w:snapToGrid w:val="0"/>
    </w:pPr>
    <w:rPr>
      <w:rFonts w:eastAsia="BatangChe" w:cs="Times New Roman"/>
      <w:lang w:bidi="ar-SA"/>
    </w:rPr>
  </w:style>
  <w:style w:type="character" w:customStyle="1" w:styleId="FootnoteTextChar">
    <w:name w:val="Footnote Text Char"/>
    <w:basedOn w:val="DefaultParagraphFont"/>
    <w:link w:val="FootnoteText"/>
    <w:rsid w:val="003D20C4"/>
    <w:rPr>
      <w:rFonts w:eastAsia="BatangChe"/>
      <w:sz w:val="24"/>
      <w:szCs w:val="24"/>
    </w:rPr>
  </w:style>
  <w:style w:type="character" w:customStyle="1" w:styleId="toctoggle">
    <w:name w:val="toctoggle"/>
    <w:basedOn w:val="DefaultParagraphFont"/>
    <w:rsid w:val="009B7932"/>
  </w:style>
  <w:style w:type="paragraph" w:customStyle="1" w:styleId="enumlev1">
    <w:name w:val="enumlev1"/>
    <w:basedOn w:val="Normal"/>
    <w:link w:val="enumlev1Char"/>
    <w:rsid w:val="00C5227B"/>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Che" w:cs="Times New Roman"/>
      <w:lang w:val="en-GB" w:bidi="ar-SA"/>
    </w:rPr>
  </w:style>
  <w:style w:type="character" w:customStyle="1" w:styleId="enumlev1Char">
    <w:name w:val="enumlev1 Char"/>
    <w:link w:val="enumlev1"/>
    <w:rsid w:val="00C5227B"/>
    <w:rPr>
      <w:rFonts w:eastAsia="BatangChe"/>
      <w:sz w:val="24"/>
      <w:szCs w:val="24"/>
      <w:lang w:val="en-GB"/>
    </w:rPr>
  </w:style>
  <w:style w:type="character" w:customStyle="1" w:styleId="Heading1Char">
    <w:name w:val="Heading 1 Char"/>
    <w:basedOn w:val="DefaultParagraphFont"/>
    <w:link w:val="Heading1"/>
    <w:rsid w:val="00514E20"/>
    <w:rPr>
      <w:rFonts w:asciiTheme="majorHAnsi" w:eastAsiaTheme="majorEastAsia" w:hAnsiTheme="majorHAnsi" w:cstheme="majorBidi"/>
      <w:b/>
      <w:bCs/>
      <w:color w:val="365F91" w:themeColor="accent1" w:themeShade="BF"/>
      <w:sz w:val="28"/>
      <w:szCs w:val="25"/>
      <w:lang w:bidi="ne-NP"/>
    </w:rPr>
  </w:style>
  <w:style w:type="paragraph" w:styleId="PlainText">
    <w:name w:val="Plain Text"/>
    <w:basedOn w:val="Normal"/>
    <w:link w:val="PlainTextChar"/>
    <w:rsid w:val="000F4FAF"/>
    <w:pPr>
      <w:spacing w:before="100" w:beforeAutospacing="1" w:after="100" w:afterAutospacing="1"/>
    </w:pPr>
    <w:rPr>
      <w:rFonts w:cs="Angsana New"/>
      <w:lang w:bidi="th-TH"/>
    </w:rPr>
  </w:style>
  <w:style w:type="character" w:customStyle="1" w:styleId="PlainTextChar">
    <w:name w:val="Plain Text Char"/>
    <w:basedOn w:val="DefaultParagraphFont"/>
    <w:link w:val="PlainText"/>
    <w:rsid w:val="000F4FAF"/>
    <w:rPr>
      <w:rFonts w:cs="Angsana New"/>
      <w:sz w:val="24"/>
      <w:szCs w:val="24"/>
      <w:lang w:bidi="th-TH"/>
    </w:rPr>
  </w:style>
  <w:style w:type="character" w:customStyle="1" w:styleId="FooterChar">
    <w:name w:val="Footer Char"/>
    <w:basedOn w:val="DefaultParagraphFont"/>
    <w:link w:val="Footer"/>
    <w:rsid w:val="00C44F0D"/>
    <w:rPr>
      <w:rFonts w:cs="Mangal"/>
      <w:sz w:val="24"/>
      <w:szCs w:val="24"/>
      <w:lang w:bidi="ne-NP"/>
    </w:rPr>
  </w:style>
  <w:style w:type="character" w:customStyle="1" w:styleId="ListParagraphChar">
    <w:name w:val="List Paragraph Char"/>
    <w:basedOn w:val="DefaultParagraphFont"/>
    <w:link w:val="ListParagraph"/>
    <w:uiPriority w:val="34"/>
    <w:rsid w:val="0086296A"/>
    <w:rPr>
      <w:rFonts w:ascii="Calibri" w:hAnsi="Calibri" w:cs="Mangal"/>
      <w:sz w:val="22"/>
      <w:lang w:bidi="ne-NP"/>
    </w:rPr>
  </w:style>
  <w:style w:type="character" w:customStyle="1" w:styleId="Heading5Char">
    <w:name w:val="Heading 5 Char"/>
    <w:basedOn w:val="DefaultParagraphFont"/>
    <w:link w:val="Heading5"/>
    <w:semiHidden/>
    <w:rsid w:val="003A0440"/>
    <w:rPr>
      <w:rFonts w:asciiTheme="majorHAnsi" w:eastAsiaTheme="majorEastAsia" w:hAnsiTheme="majorHAnsi" w:cstheme="majorBidi"/>
      <w:color w:val="243F60" w:themeColor="accent1" w:themeShade="7F"/>
      <w:sz w:val="24"/>
      <w:szCs w:val="21"/>
      <w:lang w:bidi="ne-NP"/>
    </w:rPr>
  </w:style>
  <w:style w:type="character" w:customStyle="1" w:styleId="Heading3Char">
    <w:name w:val="Heading 3 Char"/>
    <w:basedOn w:val="DefaultParagraphFont"/>
    <w:link w:val="Heading3"/>
    <w:uiPriority w:val="9"/>
    <w:rsid w:val="003A0440"/>
    <w:rPr>
      <w:b/>
      <w:bCs/>
      <w:sz w:val="27"/>
      <w:szCs w:val="27"/>
      <w:lang w:bidi="ne-NP"/>
    </w:rPr>
  </w:style>
  <w:style w:type="paragraph" w:customStyle="1" w:styleId="western">
    <w:name w:val="western"/>
    <w:basedOn w:val="Normal"/>
    <w:rsid w:val="003A0440"/>
    <w:pPr>
      <w:spacing w:before="100" w:beforeAutospacing="1" w:after="100" w:afterAutospacing="1"/>
    </w:pPr>
    <w:rPr>
      <w:rFonts w:cs="Times New Roman"/>
      <w:lang w:bidi="ar-SA"/>
    </w:rPr>
  </w:style>
  <w:style w:type="paragraph" w:styleId="TOCHeading">
    <w:name w:val="TOC Heading"/>
    <w:basedOn w:val="Heading1"/>
    <w:next w:val="Normal"/>
    <w:uiPriority w:val="39"/>
    <w:semiHidden/>
    <w:unhideWhenUsed/>
    <w:qFormat/>
    <w:rsid w:val="001464BC"/>
    <w:pPr>
      <w:spacing w:line="276" w:lineRule="auto"/>
      <w:outlineLvl w:val="9"/>
    </w:pPr>
    <w:rPr>
      <w:szCs w:val="28"/>
      <w:lang w:bidi="ar-SA"/>
    </w:rPr>
  </w:style>
  <w:style w:type="paragraph" w:styleId="TOC1">
    <w:name w:val="toc 1"/>
    <w:basedOn w:val="Normal"/>
    <w:next w:val="Normal"/>
    <w:autoRedefine/>
    <w:uiPriority w:val="39"/>
    <w:rsid w:val="001464BC"/>
    <w:pPr>
      <w:spacing w:after="100"/>
    </w:pPr>
    <w:rPr>
      <w:szCs w:val="21"/>
    </w:rPr>
  </w:style>
  <w:style w:type="paragraph" w:styleId="NoSpacing">
    <w:name w:val="No Spacing"/>
    <w:uiPriority w:val="1"/>
    <w:qFormat/>
    <w:rsid w:val="005E3B6E"/>
    <w:rPr>
      <w:rFonts w:asciiTheme="minorHAnsi" w:eastAsiaTheme="minorHAnsi" w:hAnsiTheme="minorHAnsi" w:cstheme="minorBidi"/>
      <w:sz w:val="22"/>
      <w:szCs w:val="22"/>
    </w:rPr>
  </w:style>
  <w:style w:type="character" w:customStyle="1" w:styleId="w8qarf">
    <w:name w:val="w8qarf"/>
    <w:basedOn w:val="DefaultParagraphFont"/>
    <w:rsid w:val="000618D6"/>
  </w:style>
  <w:style w:type="character" w:customStyle="1" w:styleId="lrzxr">
    <w:name w:val="lrzxr"/>
    <w:basedOn w:val="DefaultParagraphFont"/>
    <w:rsid w:val="000618D6"/>
  </w:style>
  <w:style w:type="paragraph" w:styleId="TOC2">
    <w:name w:val="toc 2"/>
    <w:basedOn w:val="Normal"/>
    <w:next w:val="Normal"/>
    <w:autoRedefine/>
    <w:uiPriority w:val="39"/>
    <w:rsid w:val="007D10A9"/>
    <w:pPr>
      <w:spacing w:after="100"/>
      <w:ind w:left="240"/>
    </w:pPr>
    <w:rPr>
      <w:szCs w:val="21"/>
    </w:rPr>
  </w:style>
  <w:style w:type="paragraph" w:styleId="TOC3">
    <w:name w:val="toc 3"/>
    <w:basedOn w:val="Normal"/>
    <w:next w:val="Normal"/>
    <w:autoRedefine/>
    <w:uiPriority w:val="39"/>
    <w:unhideWhenUsed/>
    <w:rsid w:val="007D10A9"/>
    <w:pPr>
      <w:spacing w:after="100" w:line="276" w:lineRule="auto"/>
      <w:ind w:left="440"/>
    </w:pPr>
    <w:rPr>
      <w:rFonts w:asciiTheme="minorHAnsi" w:eastAsiaTheme="minorEastAsia" w:hAnsiTheme="minorHAnsi" w:cstheme="minorBidi"/>
      <w:sz w:val="22"/>
      <w:szCs w:val="20"/>
    </w:rPr>
  </w:style>
  <w:style w:type="paragraph" w:styleId="TOC4">
    <w:name w:val="toc 4"/>
    <w:basedOn w:val="Normal"/>
    <w:next w:val="Normal"/>
    <w:autoRedefine/>
    <w:uiPriority w:val="39"/>
    <w:unhideWhenUsed/>
    <w:rsid w:val="007D10A9"/>
    <w:pPr>
      <w:spacing w:after="100" w:line="276" w:lineRule="auto"/>
      <w:ind w:left="660"/>
    </w:pPr>
    <w:rPr>
      <w:rFonts w:asciiTheme="minorHAnsi" w:eastAsiaTheme="minorEastAsia" w:hAnsiTheme="minorHAnsi" w:cstheme="minorBidi"/>
      <w:sz w:val="22"/>
      <w:szCs w:val="20"/>
    </w:rPr>
  </w:style>
  <w:style w:type="paragraph" w:styleId="TOC5">
    <w:name w:val="toc 5"/>
    <w:basedOn w:val="Normal"/>
    <w:next w:val="Normal"/>
    <w:autoRedefine/>
    <w:uiPriority w:val="39"/>
    <w:unhideWhenUsed/>
    <w:rsid w:val="007D10A9"/>
    <w:pPr>
      <w:spacing w:after="100" w:line="276" w:lineRule="auto"/>
      <w:ind w:left="880"/>
    </w:pPr>
    <w:rPr>
      <w:rFonts w:asciiTheme="minorHAnsi" w:eastAsiaTheme="minorEastAsia" w:hAnsiTheme="minorHAnsi" w:cstheme="minorBidi"/>
      <w:sz w:val="22"/>
      <w:szCs w:val="20"/>
    </w:rPr>
  </w:style>
  <w:style w:type="paragraph" w:styleId="TOC6">
    <w:name w:val="toc 6"/>
    <w:basedOn w:val="Normal"/>
    <w:next w:val="Normal"/>
    <w:autoRedefine/>
    <w:uiPriority w:val="39"/>
    <w:unhideWhenUsed/>
    <w:rsid w:val="007D10A9"/>
    <w:pPr>
      <w:spacing w:after="100" w:line="276" w:lineRule="auto"/>
      <w:ind w:left="1100"/>
    </w:pPr>
    <w:rPr>
      <w:rFonts w:asciiTheme="minorHAnsi" w:eastAsiaTheme="minorEastAsia" w:hAnsiTheme="minorHAnsi" w:cstheme="minorBidi"/>
      <w:sz w:val="22"/>
      <w:szCs w:val="20"/>
    </w:rPr>
  </w:style>
  <w:style w:type="paragraph" w:styleId="TOC7">
    <w:name w:val="toc 7"/>
    <w:basedOn w:val="Normal"/>
    <w:next w:val="Normal"/>
    <w:autoRedefine/>
    <w:uiPriority w:val="39"/>
    <w:unhideWhenUsed/>
    <w:rsid w:val="007D10A9"/>
    <w:pPr>
      <w:spacing w:after="100" w:line="276" w:lineRule="auto"/>
      <w:ind w:left="1320"/>
    </w:pPr>
    <w:rPr>
      <w:rFonts w:asciiTheme="minorHAnsi" w:eastAsiaTheme="minorEastAsia" w:hAnsiTheme="minorHAnsi" w:cstheme="minorBidi"/>
      <w:sz w:val="22"/>
      <w:szCs w:val="20"/>
    </w:rPr>
  </w:style>
  <w:style w:type="paragraph" w:styleId="TOC8">
    <w:name w:val="toc 8"/>
    <w:basedOn w:val="Normal"/>
    <w:next w:val="Normal"/>
    <w:autoRedefine/>
    <w:uiPriority w:val="39"/>
    <w:unhideWhenUsed/>
    <w:rsid w:val="007D10A9"/>
    <w:pPr>
      <w:spacing w:after="100" w:line="276" w:lineRule="auto"/>
      <w:ind w:left="1540"/>
    </w:pPr>
    <w:rPr>
      <w:rFonts w:asciiTheme="minorHAnsi" w:eastAsiaTheme="minorEastAsia" w:hAnsiTheme="minorHAnsi" w:cstheme="minorBidi"/>
      <w:sz w:val="22"/>
      <w:szCs w:val="20"/>
    </w:rPr>
  </w:style>
  <w:style w:type="paragraph" w:styleId="TOC9">
    <w:name w:val="toc 9"/>
    <w:basedOn w:val="Normal"/>
    <w:next w:val="Normal"/>
    <w:autoRedefine/>
    <w:uiPriority w:val="39"/>
    <w:unhideWhenUsed/>
    <w:rsid w:val="007D10A9"/>
    <w:pPr>
      <w:spacing w:after="100" w:line="276" w:lineRule="auto"/>
      <w:ind w:left="1760"/>
    </w:pPr>
    <w:rPr>
      <w:rFonts w:asciiTheme="minorHAnsi" w:eastAsiaTheme="minorEastAsia" w:hAnsiTheme="minorHAnsi" w:cstheme="minorBidi"/>
      <w:sz w:val="22"/>
      <w:szCs w:val="20"/>
    </w:rPr>
  </w:style>
  <w:style w:type="character" w:customStyle="1" w:styleId="Heading4Char">
    <w:name w:val="Heading 4 Char"/>
    <w:basedOn w:val="DefaultParagraphFont"/>
    <w:link w:val="Heading4"/>
    <w:semiHidden/>
    <w:rsid w:val="00B76804"/>
    <w:rPr>
      <w:rFonts w:asciiTheme="majorHAnsi" w:eastAsiaTheme="majorEastAsia" w:hAnsiTheme="majorHAnsi" w:cstheme="majorBidi"/>
      <w:b/>
      <w:bCs/>
      <w:i/>
      <w:iCs/>
      <w:color w:val="4F81BD" w:themeColor="accent1"/>
      <w:sz w:val="24"/>
      <w:szCs w:val="21"/>
      <w:lang w:bidi="ne-NP"/>
    </w:rPr>
  </w:style>
  <w:style w:type="character" w:customStyle="1" w:styleId="Heading7Char">
    <w:name w:val="Heading 7 Char"/>
    <w:basedOn w:val="DefaultParagraphFont"/>
    <w:link w:val="Heading7"/>
    <w:uiPriority w:val="9"/>
    <w:rsid w:val="00B76804"/>
    <w:rPr>
      <w:rFonts w:ascii="Calibri" w:hAnsi="Calibri"/>
      <w:sz w:val="24"/>
      <w:szCs w:val="24"/>
      <w:lang w:val="en-GB"/>
    </w:rPr>
  </w:style>
  <w:style w:type="character" w:customStyle="1" w:styleId="headertext">
    <w:name w:val="header_text"/>
    <w:basedOn w:val="DefaultParagraphFont"/>
    <w:rsid w:val="00B76804"/>
  </w:style>
  <w:style w:type="character" w:customStyle="1" w:styleId="allin">
    <w:name w:val="allin"/>
    <w:basedOn w:val="DefaultParagraphFont"/>
    <w:rsid w:val="00B76804"/>
  </w:style>
  <w:style w:type="character" w:customStyle="1" w:styleId="pipe">
    <w:name w:val="pipe"/>
    <w:basedOn w:val="DefaultParagraphFont"/>
    <w:rsid w:val="00B76804"/>
  </w:style>
  <w:style w:type="paragraph" w:customStyle="1" w:styleId="title5">
    <w:name w:val="title5"/>
    <w:basedOn w:val="Normal"/>
    <w:rsid w:val="00B76804"/>
    <w:pPr>
      <w:pBdr>
        <w:bottom w:val="single" w:sz="4" w:space="3" w:color="CCCCCC"/>
      </w:pBdr>
      <w:spacing w:line="269" w:lineRule="atLeast"/>
    </w:pPr>
    <w:rPr>
      <w:rFonts w:cs="Times New Roman"/>
      <w:color w:val="FF9900"/>
      <w:sz w:val="17"/>
      <w:szCs w:val="17"/>
      <w:lang w:bidi="ar-SA"/>
    </w:rPr>
  </w:style>
  <w:style w:type="paragraph" w:customStyle="1" w:styleId="desc1">
    <w:name w:val="desc1"/>
    <w:basedOn w:val="Normal"/>
    <w:rsid w:val="00B76804"/>
    <w:pPr>
      <w:spacing w:after="43"/>
    </w:pPr>
    <w:rPr>
      <w:rFonts w:cs="Times New Roman"/>
      <w:color w:val="FFFFFF"/>
      <w:sz w:val="18"/>
      <w:szCs w:val="18"/>
      <w:lang w:bidi="ar-SA"/>
    </w:rPr>
  </w:style>
  <w:style w:type="character" w:customStyle="1" w:styleId="atflatcounter">
    <w:name w:val="at_flat_counter"/>
    <w:basedOn w:val="DefaultParagraphFont"/>
    <w:rsid w:val="00B76804"/>
  </w:style>
  <w:style w:type="character" w:customStyle="1" w:styleId="nowrap">
    <w:name w:val="nowrap"/>
    <w:basedOn w:val="DefaultParagraphFont"/>
    <w:rsid w:val="00B76804"/>
  </w:style>
  <w:style w:type="character" w:customStyle="1" w:styleId="geo-dec">
    <w:name w:val="geo-dec"/>
    <w:basedOn w:val="DefaultParagraphFont"/>
    <w:rsid w:val="00B76804"/>
  </w:style>
  <w:style w:type="character" w:customStyle="1" w:styleId="flagicon">
    <w:name w:val="flagicon"/>
    <w:basedOn w:val="DefaultParagraphFont"/>
    <w:rsid w:val="00B76804"/>
  </w:style>
  <w:style w:type="character" w:customStyle="1" w:styleId="mw-headline">
    <w:name w:val="mw-headline"/>
    <w:basedOn w:val="DefaultParagraphFont"/>
    <w:rsid w:val="00B76804"/>
  </w:style>
  <w:style w:type="character" w:customStyle="1" w:styleId="mw-editsection">
    <w:name w:val="mw-editsection"/>
    <w:basedOn w:val="DefaultParagraphFont"/>
    <w:rsid w:val="00B76804"/>
  </w:style>
  <w:style w:type="character" w:customStyle="1" w:styleId="mw-editsection-bracket">
    <w:name w:val="mw-editsection-bracket"/>
    <w:basedOn w:val="DefaultParagraphFont"/>
    <w:rsid w:val="00B76804"/>
  </w:style>
  <w:style w:type="character" w:customStyle="1" w:styleId="reference-text">
    <w:name w:val="reference-text"/>
    <w:basedOn w:val="DefaultParagraphFont"/>
    <w:rsid w:val="00B76804"/>
  </w:style>
  <w:style w:type="character" w:customStyle="1" w:styleId="mw-collapsible-toggle">
    <w:name w:val="mw-collapsible-toggle"/>
    <w:basedOn w:val="DefaultParagraphFont"/>
    <w:rsid w:val="00B76804"/>
  </w:style>
  <w:style w:type="paragraph" w:customStyle="1" w:styleId="CM1">
    <w:name w:val="CM1"/>
    <w:basedOn w:val="Default"/>
    <w:next w:val="Default"/>
    <w:rsid w:val="00B76804"/>
    <w:pPr>
      <w:widowControl w:val="0"/>
    </w:pPr>
    <w:rPr>
      <w:rFonts w:ascii="Verdana" w:eastAsia="Times New Roman" w:hAnsi="Verdana" w:cs="Verdana"/>
    </w:rPr>
  </w:style>
  <w:style w:type="paragraph" w:customStyle="1" w:styleId="CM5">
    <w:name w:val="CM5"/>
    <w:basedOn w:val="Default"/>
    <w:next w:val="Default"/>
    <w:rsid w:val="00B76804"/>
    <w:pPr>
      <w:widowControl w:val="0"/>
    </w:pPr>
    <w:rPr>
      <w:rFonts w:ascii="Verdana" w:eastAsia="Times New Roman" w:hAnsi="Verdana" w:cs="Verdana"/>
    </w:rPr>
  </w:style>
  <w:style w:type="paragraph" w:customStyle="1" w:styleId="CM2">
    <w:name w:val="CM2"/>
    <w:basedOn w:val="Default"/>
    <w:next w:val="Default"/>
    <w:rsid w:val="00B76804"/>
    <w:pPr>
      <w:widowControl w:val="0"/>
    </w:pPr>
    <w:rPr>
      <w:rFonts w:ascii="Verdana" w:eastAsia="Times New Roman" w:hAnsi="Verdana" w:cs="Verdana"/>
    </w:rPr>
  </w:style>
  <w:style w:type="paragraph" w:customStyle="1" w:styleId="CM6">
    <w:name w:val="CM6"/>
    <w:basedOn w:val="Default"/>
    <w:next w:val="Default"/>
    <w:rsid w:val="00B76804"/>
    <w:pPr>
      <w:widowControl w:val="0"/>
    </w:pPr>
    <w:rPr>
      <w:rFonts w:ascii="Verdana" w:eastAsia="Times New Roman" w:hAnsi="Verdana" w:cs="Verdana"/>
    </w:rPr>
  </w:style>
  <w:style w:type="paragraph" w:customStyle="1" w:styleId="CM3">
    <w:name w:val="CM3"/>
    <w:basedOn w:val="Default"/>
    <w:next w:val="Default"/>
    <w:rsid w:val="00B76804"/>
    <w:pPr>
      <w:widowControl w:val="0"/>
    </w:pPr>
    <w:rPr>
      <w:rFonts w:ascii="Verdana" w:eastAsia="Times New Roman" w:hAnsi="Verdana" w:cs="Verdana"/>
    </w:rPr>
  </w:style>
  <w:style w:type="paragraph" w:customStyle="1" w:styleId="CM7">
    <w:name w:val="CM7"/>
    <w:basedOn w:val="Default"/>
    <w:next w:val="Default"/>
    <w:rsid w:val="00B76804"/>
    <w:pPr>
      <w:widowControl w:val="0"/>
    </w:pPr>
    <w:rPr>
      <w:rFonts w:ascii="Verdana" w:eastAsia="Times New Roman" w:hAnsi="Verdana" w:cs="Verdana"/>
    </w:rPr>
  </w:style>
  <w:style w:type="paragraph" w:customStyle="1" w:styleId="CM4">
    <w:name w:val="CM4"/>
    <w:basedOn w:val="Default"/>
    <w:next w:val="Default"/>
    <w:rsid w:val="00B76804"/>
    <w:pPr>
      <w:widowControl w:val="0"/>
    </w:pPr>
    <w:rPr>
      <w:rFonts w:ascii="Verdana" w:eastAsia="Times New Roman" w:hAnsi="Verdana" w:cs="Verdana"/>
    </w:rPr>
  </w:style>
  <w:style w:type="paragraph" w:styleId="BodyTextIndent">
    <w:name w:val="Body Text Indent"/>
    <w:basedOn w:val="Normal"/>
    <w:link w:val="BodyTextIndentChar"/>
    <w:rsid w:val="00B76804"/>
    <w:pPr>
      <w:tabs>
        <w:tab w:val="left" w:pos="-720"/>
      </w:tabs>
      <w:suppressAutoHyphens/>
      <w:jc w:val="both"/>
    </w:pPr>
    <w:rPr>
      <w:rFonts w:cs="Times New Roman"/>
      <w:spacing w:val="-2"/>
      <w:szCs w:val="20"/>
      <w:lang w:eastAsia="it-IT" w:bidi="ar-SA"/>
    </w:rPr>
  </w:style>
  <w:style w:type="character" w:customStyle="1" w:styleId="BodyTextIndentChar">
    <w:name w:val="Body Text Indent Char"/>
    <w:basedOn w:val="DefaultParagraphFont"/>
    <w:link w:val="BodyTextIndent"/>
    <w:rsid w:val="00B76804"/>
    <w:rPr>
      <w:spacing w:val="-2"/>
      <w:sz w:val="24"/>
      <w:lang w:eastAsia="it-IT"/>
    </w:rPr>
  </w:style>
  <w:style w:type="character" w:customStyle="1" w:styleId="fusion-inline-sep">
    <w:name w:val="fusion-inline-sep"/>
    <w:basedOn w:val="DefaultParagraphFont"/>
    <w:rsid w:val="00B76804"/>
  </w:style>
  <w:style w:type="character" w:customStyle="1" w:styleId="InternetLink">
    <w:name w:val="Internet Link"/>
    <w:basedOn w:val="DefaultParagraphFont"/>
    <w:rsid w:val="00B76804"/>
    <w:rPr>
      <w:color w:val="0000FF"/>
      <w:u w:val="single"/>
    </w:rPr>
  </w:style>
  <w:style w:type="character" w:styleId="FollowedHyperlink">
    <w:name w:val="FollowedHyperlink"/>
    <w:basedOn w:val="DefaultParagraphFont"/>
    <w:rsid w:val="00B768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3780">
      <w:bodyDiv w:val="1"/>
      <w:marLeft w:val="0"/>
      <w:marRight w:val="0"/>
      <w:marTop w:val="0"/>
      <w:marBottom w:val="0"/>
      <w:divBdr>
        <w:top w:val="none" w:sz="0" w:space="0" w:color="auto"/>
        <w:left w:val="none" w:sz="0" w:space="0" w:color="auto"/>
        <w:bottom w:val="none" w:sz="0" w:space="0" w:color="auto"/>
        <w:right w:val="none" w:sz="0" w:space="0" w:color="auto"/>
      </w:divBdr>
      <w:divsChild>
        <w:div w:id="1175415765">
          <w:marLeft w:val="0"/>
          <w:marRight w:val="0"/>
          <w:marTop w:val="0"/>
          <w:marBottom w:val="0"/>
          <w:divBdr>
            <w:top w:val="none" w:sz="0" w:space="0" w:color="auto"/>
            <w:left w:val="none" w:sz="0" w:space="0" w:color="auto"/>
            <w:bottom w:val="none" w:sz="0" w:space="0" w:color="auto"/>
            <w:right w:val="none" w:sz="0" w:space="0" w:color="auto"/>
          </w:divBdr>
          <w:divsChild>
            <w:div w:id="919559520">
              <w:marLeft w:val="0"/>
              <w:marRight w:val="0"/>
              <w:marTop w:val="0"/>
              <w:marBottom w:val="0"/>
              <w:divBdr>
                <w:top w:val="none" w:sz="0" w:space="0" w:color="auto"/>
                <w:left w:val="none" w:sz="0" w:space="0" w:color="auto"/>
                <w:bottom w:val="none" w:sz="0" w:space="0" w:color="auto"/>
                <w:right w:val="none" w:sz="0" w:space="0" w:color="auto"/>
              </w:divBdr>
            </w:div>
          </w:divsChild>
        </w:div>
        <w:div w:id="2073000333">
          <w:marLeft w:val="0"/>
          <w:marRight w:val="0"/>
          <w:marTop w:val="0"/>
          <w:marBottom w:val="0"/>
          <w:divBdr>
            <w:top w:val="none" w:sz="0" w:space="0" w:color="auto"/>
            <w:left w:val="none" w:sz="0" w:space="0" w:color="auto"/>
            <w:bottom w:val="none" w:sz="0" w:space="0" w:color="auto"/>
            <w:right w:val="none" w:sz="0" w:space="0" w:color="auto"/>
          </w:divBdr>
          <w:divsChild>
            <w:div w:id="185133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559">
      <w:bodyDiv w:val="1"/>
      <w:marLeft w:val="0"/>
      <w:marRight w:val="0"/>
      <w:marTop w:val="0"/>
      <w:marBottom w:val="0"/>
      <w:divBdr>
        <w:top w:val="none" w:sz="0" w:space="0" w:color="auto"/>
        <w:left w:val="none" w:sz="0" w:space="0" w:color="auto"/>
        <w:bottom w:val="none" w:sz="0" w:space="0" w:color="auto"/>
        <w:right w:val="none" w:sz="0" w:space="0" w:color="auto"/>
      </w:divBdr>
      <w:divsChild>
        <w:div w:id="619188582">
          <w:marLeft w:val="0"/>
          <w:marRight w:val="0"/>
          <w:marTop w:val="0"/>
          <w:marBottom w:val="0"/>
          <w:divBdr>
            <w:top w:val="none" w:sz="0" w:space="0" w:color="auto"/>
            <w:left w:val="none" w:sz="0" w:space="0" w:color="auto"/>
            <w:bottom w:val="none" w:sz="0" w:space="0" w:color="auto"/>
            <w:right w:val="none" w:sz="0" w:space="0" w:color="auto"/>
          </w:divBdr>
          <w:divsChild>
            <w:div w:id="836381063">
              <w:marLeft w:val="0"/>
              <w:marRight w:val="0"/>
              <w:marTop w:val="0"/>
              <w:marBottom w:val="0"/>
              <w:divBdr>
                <w:top w:val="none" w:sz="0" w:space="0" w:color="auto"/>
                <w:left w:val="none" w:sz="0" w:space="0" w:color="auto"/>
                <w:bottom w:val="none" w:sz="0" w:space="0" w:color="auto"/>
                <w:right w:val="none" w:sz="0" w:space="0" w:color="auto"/>
              </w:divBdr>
              <w:divsChild>
                <w:div w:id="175644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0582">
      <w:bodyDiv w:val="1"/>
      <w:marLeft w:val="0"/>
      <w:marRight w:val="0"/>
      <w:marTop w:val="0"/>
      <w:marBottom w:val="0"/>
      <w:divBdr>
        <w:top w:val="none" w:sz="0" w:space="0" w:color="auto"/>
        <w:left w:val="none" w:sz="0" w:space="0" w:color="auto"/>
        <w:bottom w:val="none" w:sz="0" w:space="0" w:color="auto"/>
        <w:right w:val="none" w:sz="0" w:space="0" w:color="auto"/>
      </w:divBdr>
    </w:div>
    <w:div w:id="369762641">
      <w:bodyDiv w:val="1"/>
      <w:marLeft w:val="0"/>
      <w:marRight w:val="0"/>
      <w:marTop w:val="0"/>
      <w:marBottom w:val="0"/>
      <w:divBdr>
        <w:top w:val="none" w:sz="0" w:space="0" w:color="auto"/>
        <w:left w:val="none" w:sz="0" w:space="0" w:color="auto"/>
        <w:bottom w:val="none" w:sz="0" w:space="0" w:color="auto"/>
        <w:right w:val="none" w:sz="0" w:space="0" w:color="auto"/>
      </w:divBdr>
    </w:div>
    <w:div w:id="602952973">
      <w:bodyDiv w:val="1"/>
      <w:marLeft w:val="0"/>
      <w:marRight w:val="0"/>
      <w:marTop w:val="0"/>
      <w:marBottom w:val="0"/>
      <w:divBdr>
        <w:top w:val="none" w:sz="0" w:space="0" w:color="auto"/>
        <w:left w:val="none" w:sz="0" w:space="0" w:color="auto"/>
        <w:bottom w:val="none" w:sz="0" w:space="0" w:color="auto"/>
        <w:right w:val="none" w:sz="0" w:space="0" w:color="auto"/>
      </w:divBdr>
      <w:divsChild>
        <w:div w:id="1595018533">
          <w:marLeft w:val="11"/>
          <w:marRight w:val="-355"/>
          <w:marTop w:val="64"/>
          <w:marBottom w:val="0"/>
          <w:divBdr>
            <w:top w:val="single" w:sz="4" w:space="0" w:color="DFE1E5"/>
            <w:left w:val="single" w:sz="4" w:space="0" w:color="DFE1E5"/>
            <w:bottom w:val="single" w:sz="4" w:space="1" w:color="DFE1E5"/>
            <w:right w:val="single" w:sz="4" w:space="0" w:color="DFE1E5"/>
          </w:divBdr>
          <w:divsChild>
            <w:div w:id="789325492">
              <w:marLeft w:val="0"/>
              <w:marRight w:val="0"/>
              <w:marTop w:val="0"/>
              <w:marBottom w:val="0"/>
              <w:divBdr>
                <w:top w:val="none" w:sz="0" w:space="0" w:color="auto"/>
                <w:left w:val="none" w:sz="0" w:space="0" w:color="auto"/>
                <w:bottom w:val="none" w:sz="0" w:space="0" w:color="auto"/>
                <w:right w:val="none" w:sz="0" w:space="0" w:color="auto"/>
              </w:divBdr>
              <w:divsChild>
                <w:div w:id="1573195171">
                  <w:marLeft w:val="0"/>
                  <w:marRight w:val="0"/>
                  <w:marTop w:val="0"/>
                  <w:marBottom w:val="0"/>
                  <w:divBdr>
                    <w:top w:val="none" w:sz="0" w:space="0" w:color="auto"/>
                    <w:left w:val="none" w:sz="0" w:space="0" w:color="auto"/>
                    <w:bottom w:val="none" w:sz="0" w:space="0" w:color="auto"/>
                    <w:right w:val="none" w:sz="0" w:space="0" w:color="auto"/>
                  </w:divBdr>
                  <w:divsChild>
                    <w:div w:id="1695693670">
                      <w:marLeft w:val="0"/>
                      <w:marRight w:val="0"/>
                      <w:marTop w:val="0"/>
                      <w:marBottom w:val="0"/>
                      <w:divBdr>
                        <w:top w:val="none" w:sz="0" w:space="0" w:color="auto"/>
                        <w:left w:val="none" w:sz="0" w:space="0" w:color="auto"/>
                        <w:bottom w:val="none" w:sz="0" w:space="0" w:color="auto"/>
                        <w:right w:val="none" w:sz="0" w:space="0" w:color="auto"/>
                      </w:divBdr>
                      <w:divsChild>
                        <w:div w:id="1060594014">
                          <w:marLeft w:val="0"/>
                          <w:marRight w:val="0"/>
                          <w:marTop w:val="0"/>
                          <w:marBottom w:val="0"/>
                          <w:divBdr>
                            <w:top w:val="single" w:sz="4" w:space="0" w:color="EBEBEB"/>
                            <w:left w:val="none" w:sz="0" w:space="0" w:color="auto"/>
                            <w:bottom w:val="none" w:sz="0" w:space="0" w:color="auto"/>
                            <w:right w:val="none" w:sz="0" w:space="0" w:color="auto"/>
                          </w:divBdr>
                          <w:divsChild>
                            <w:div w:id="1844128789">
                              <w:marLeft w:val="0"/>
                              <w:marRight w:val="0"/>
                              <w:marTop w:val="0"/>
                              <w:marBottom w:val="0"/>
                              <w:divBdr>
                                <w:top w:val="none" w:sz="0" w:space="0" w:color="auto"/>
                                <w:left w:val="none" w:sz="0" w:space="0" w:color="auto"/>
                                <w:bottom w:val="none" w:sz="0" w:space="0" w:color="auto"/>
                                <w:right w:val="none" w:sz="0" w:space="0" w:color="auto"/>
                              </w:divBdr>
                              <w:divsChild>
                                <w:div w:id="137191287">
                                  <w:marLeft w:val="0"/>
                                  <w:marRight w:val="0"/>
                                  <w:marTop w:val="0"/>
                                  <w:marBottom w:val="0"/>
                                  <w:divBdr>
                                    <w:top w:val="none" w:sz="0" w:space="0" w:color="auto"/>
                                    <w:left w:val="none" w:sz="0" w:space="0" w:color="auto"/>
                                    <w:bottom w:val="none" w:sz="0" w:space="0" w:color="auto"/>
                                    <w:right w:val="none" w:sz="0" w:space="0" w:color="auto"/>
                                  </w:divBdr>
                                  <w:divsChild>
                                    <w:div w:id="303199801">
                                      <w:marLeft w:val="0"/>
                                      <w:marRight w:val="0"/>
                                      <w:marTop w:val="0"/>
                                      <w:marBottom w:val="0"/>
                                      <w:divBdr>
                                        <w:top w:val="none" w:sz="0" w:space="0" w:color="auto"/>
                                        <w:left w:val="none" w:sz="0" w:space="0" w:color="auto"/>
                                        <w:bottom w:val="none" w:sz="0" w:space="0" w:color="auto"/>
                                        <w:right w:val="none" w:sz="0" w:space="0" w:color="auto"/>
                                      </w:divBdr>
                                      <w:divsChild>
                                        <w:div w:id="12284171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36050805">
                                  <w:marLeft w:val="0"/>
                                  <w:marRight w:val="0"/>
                                  <w:marTop w:val="0"/>
                                  <w:marBottom w:val="0"/>
                                  <w:divBdr>
                                    <w:top w:val="none" w:sz="0" w:space="0" w:color="auto"/>
                                    <w:left w:val="none" w:sz="0" w:space="0" w:color="auto"/>
                                    <w:bottom w:val="none" w:sz="0" w:space="0" w:color="auto"/>
                                    <w:right w:val="none" w:sz="0" w:space="0" w:color="auto"/>
                                  </w:divBdr>
                                  <w:divsChild>
                                    <w:div w:id="367532099">
                                      <w:marLeft w:val="0"/>
                                      <w:marRight w:val="0"/>
                                      <w:marTop w:val="0"/>
                                      <w:marBottom w:val="0"/>
                                      <w:divBdr>
                                        <w:top w:val="none" w:sz="0" w:space="0" w:color="auto"/>
                                        <w:left w:val="none" w:sz="0" w:space="0" w:color="auto"/>
                                        <w:bottom w:val="none" w:sz="0" w:space="0" w:color="auto"/>
                                        <w:right w:val="none" w:sz="0" w:space="0" w:color="auto"/>
                                      </w:divBdr>
                                      <w:divsChild>
                                        <w:div w:id="5883888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69203189">
                                  <w:marLeft w:val="0"/>
                                  <w:marRight w:val="0"/>
                                  <w:marTop w:val="0"/>
                                  <w:marBottom w:val="0"/>
                                  <w:divBdr>
                                    <w:top w:val="none" w:sz="0" w:space="0" w:color="auto"/>
                                    <w:left w:val="none" w:sz="0" w:space="0" w:color="auto"/>
                                    <w:bottom w:val="none" w:sz="0" w:space="0" w:color="auto"/>
                                    <w:right w:val="none" w:sz="0" w:space="0" w:color="auto"/>
                                  </w:divBdr>
                                  <w:divsChild>
                                    <w:div w:id="2046515415">
                                      <w:marLeft w:val="0"/>
                                      <w:marRight w:val="0"/>
                                      <w:marTop w:val="140"/>
                                      <w:marBottom w:val="140"/>
                                      <w:divBdr>
                                        <w:top w:val="none" w:sz="0" w:space="0" w:color="auto"/>
                                        <w:left w:val="none" w:sz="0" w:space="0" w:color="auto"/>
                                        <w:bottom w:val="none" w:sz="0" w:space="0" w:color="auto"/>
                                        <w:right w:val="none" w:sz="0" w:space="0" w:color="auto"/>
                                      </w:divBdr>
                                      <w:divsChild>
                                        <w:div w:id="789013904">
                                          <w:marLeft w:val="0"/>
                                          <w:marRight w:val="0"/>
                                          <w:marTop w:val="0"/>
                                          <w:marBottom w:val="0"/>
                                          <w:divBdr>
                                            <w:top w:val="none" w:sz="0" w:space="0" w:color="auto"/>
                                            <w:left w:val="none" w:sz="0" w:space="0" w:color="auto"/>
                                            <w:bottom w:val="none" w:sz="0" w:space="0" w:color="auto"/>
                                            <w:right w:val="none" w:sz="0" w:space="0" w:color="auto"/>
                                          </w:divBdr>
                                          <w:divsChild>
                                            <w:div w:id="1928079707">
                                              <w:marLeft w:val="0"/>
                                              <w:marRight w:val="0"/>
                                              <w:marTop w:val="0"/>
                                              <w:marBottom w:val="0"/>
                                              <w:divBdr>
                                                <w:top w:val="none" w:sz="0" w:space="0" w:color="auto"/>
                                                <w:left w:val="none" w:sz="0" w:space="0" w:color="auto"/>
                                                <w:bottom w:val="none" w:sz="0" w:space="0" w:color="auto"/>
                                                <w:right w:val="none" w:sz="0" w:space="0" w:color="auto"/>
                                              </w:divBdr>
                                              <w:divsChild>
                                                <w:div w:id="4320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7561">
                                  <w:marLeft w:val="0"/>
                                  <w:marRight w:val="0"/>
                                  <w:marTop w:val="0"/>
                                  <w:marBottom w:val="0"/>
                                  <w:divBdr>
                                    <w:top w:val="none" w:sz="0" w:space="0" w:color="auto"/>
                                    <w:left w:val="none" w:sz="0" w:space="0" w:color="auto"/>
                                    <w:bottom w:val="none" w:sz="0" w:space="0" w:color="auto"/>
                                    <w:right w:val="none" w:sz="0" w:space="0" w:color="auto"/>
                                  </w:divBdr>
                                  <w:divsChild>
                                    <w:div w:id="1079641050">
                                      <w:marLeft w:val="0"/>
                                      <w:marRight w:val="0"/>
                                      <w:marTop w:val="0"/>
                                      <w:marBottom w:val="0"/>
                                      <w:divBdr>
                                        <w:top w:val="none" w:sz="0" w:space="0" w:color="auto"/>
                                        <w:left w:val="none" w:sz="0" w:space="0" w:color="auto"/>
                                        <w:bottom w:val="none" w:sz="0" w:space="0" w:color="auto"/>
                                        <w:right w:val="none" w:sz="0" w:space="0" w:color="auto"/>
                                      </w:divBdr>
                                      <w:divsChild>
                                        <w:div w:id="18759945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208959">
      <w:bodyDiv w:val="1"/>
      <w:marLeft w:val="0"/>
      <w:marRight w:val="0"/>
      <w:marTop w:val="0"/>
      <w:marBottom w:val="0"/>
      <w:divBdr>
        <w:top w:val="none" w:sz="0" w:space="0" w:color="auto"/>
        <w:left w:val="none" w:sz="0" w:space="0" w:color="auto"/>
        <w:bottom w:val="none" w:sz="0" w:space="0" w:color="auto"/>
        <w:right w:val="none" w:sz="0" w:space="0" w:color="auto"/>
      </w:divBdr>
    </w:div>
    <w:div w:id="667173113">
      <w:bodyDiv w:val="1"/>
      <w:marLeft w:val="0"/>
      <w:marRight w:val="0"/>
      <w:marTop w:val="0"/>
      <w:marBottom w:val="0"/>
      <w:divBdr>
        <w:top w:val="none" w:sz="0" w:space="0" w:color="auto"/>
        <w:left w:val="none" w:sz="0" w:space="0" w:color="auto"/>
        <w:bottom w:val="none" w:sz="0" w:space="0" w:color="auto"/>
        <w:right w:val="none" w:sz="0" w:space="0" w:color="auto"/>
      </w:divBdr>
    </w:div>
    <w:div w:id="728187925">
      <w:bodyDiv w:val="1"/>
      <w:marLeft w:val="0"/>
      <w:marRight w:val="0"/>
      <w:marTop w:val="0"/>
      <w:marBottom w:val="0"/>
      <w:divBdr>
        <w:top w:val="none" w:sz="0" w:space="0" w:color="auto"/>
        <w:left w:val="none" w:sz="0" w:space="0" w:color="auto"/>
        <w:bottom w:val="none" w:sz="0" w:space="0" w:color="auto"/>
        <w:right w:val="none" w:sz="0" w:space="0" w:color="auto"/>
      </w:divBdr>
    </w:div>
    <w:div w:id="866598602">
      <w:bodyDiv w:val="1"/>
      <w:marLeft w:val="0"/>
      <w:marRight w:val="0"/>
      <w:marTop w:val="0"/>
      <w:marBottom w:val="0"/>
      <w:divBdr>
        <w:top w:val="none" w:sz="0" w:space="0" w:color="auto"/>
        <w:left w:val="none" w:sz="0" w:space="0" w:color="auto"/>
        <w:bottom w:val="none" w:sz="0" w:space="0" w:color="auto"/>
        <w:right w:val="none" w:sz="0" w:space="0" w:color="auto"/>
      </w:divBdr>
    </w:div>
    <w:div w:id="1110399268">
      <w:bodyDiv w:val="1"/>
      <w:marLeft w:val="0"/>
      <w:marRight w:val="0"/>
      <w:marTop w:val="0"/>
      <w:marBottom w:val="0"/>
      <w:divBdr>
        <w:top w:val="none" w:sz="0" w:space="0" w:color="auto"/>
        <w:left w:val="none" w:sz="0" w:space="0" w:color="auto"/>
        <w:bottom w:val="none" w:sz="0" w:space="0" w:color="auto"/>
        <w:right w:val="none" w:sz="0" w:space="0" w:color="auto"/>
      </w:divBdr>
    </w:div>
    <w:div w:id="1372880425">
      <w:bodyDiv w:val="1"/>
      <w:marLeft w:val="0"/>
      <w:marRight w:val="0"/>
      <w:marTop w:val="0"/>
      <w:marBottom w:val="0"/>
      <w:divBdr>
        <w:top w:val="none" w:sz="0" w:space="0" w:color="auto"/>
        <w:left w:val="none" w:sz="0" w:space="0" w:color="auto"/>
        <w:bottom w:val="none" w:sz="0" w:space="0" w:color="auto"/>
        <w:right w:val="none" w:sz="0" w:space="0" w:color="auto"/>
      </w:divBdr>
    </w:div>
    <w:div w:id="1420130982">
      <w:bodyDiv w:val="1"/>
      <w:marLeft w:val="0"/>
      <w:marRight w:val="0"/>
      <w:marTop w:val="0"/>
      <w:marBottom w:val="0"/>
      <w:divBdr>
        <w:top w:val="none" w:sz="0" w:space="0" w:color="auto"/>
        <w:left w:val="none" w:sz="0" w:space="0" w:color="auto"/>
        <w:bottom w:val="none" w:sz="0" w:space="0" w:color="auto"/>
        <w:right w:val="none" w:sz="0" w:space="0" w:color="auto"/>
      </w:divBdr>
      <w:divsChild>
        <w:div w:id="2135519849">
          <w:marLeft w:val="0"/>
          <w:marRight w:val="0"/>
          <w:marTop w:val="0"/>
          <w:marBottom w:val="0"/>
          <w:divBdr>
            <w:top w:val="none" w:sz="0" w:space="0" w:color="auto"/>
            <w:left w:val="none" w:sz="0" w:space="0" w:color="auto"/>
            <w:bottom w:val="none" w:sz="0" w:space="0" w:color="auto"/>
            <w:right w:val="none" w:sz="0" w:space="0" w:color="auto"/>
          </w:divBdr>
          <w:divsChild>
            <w:div w:id="7831527">
              <w:marLeft w:val="0"/>
              <w:marRight w:val="0"/>
              <w:marTop w:val="0"/>
              <w:marBottom w:val="0"/>
              <w:divBdr>
                <w:top w:val="none" w:sz="0" w:space="0" w:color="auto"/>
                <w:left w:val="none" w:sz="0" w:space="0" w:color="auto"/>
                <w:bottom w:val="none" w:sz="0" w:space="0" w:color="auto"/>
                <w:right w:val="none" w:sz="0" w:space="0" w:color="auto"/>
              </w:divBdr>
              <w:divsChild>
                <w:div w:id="34093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940162">
      <w:bodyDiv w:val="1"/>
      <w:marLeft w:val="0"/>
      <w:marRight w:val="0"/>
      <w:marTop w:val="0"/>
      <w:marBottom w:val="0"/>
      <w:divBdr>
        <w:top w:val="none" w:sz="0" w:space="0" w:color="auto"/>
        <w:left w:val="none" w:sz="0" w:space="0" w:color="auto"/>
        <w:bottom w:val="none" w:sz="0" w:space="0" w:color="auto"/>
        <w:right w:val="none" w:sz="0" w:space="0" w:color="auto"/>
      </w:divBdr>
    </w:div>
    <w:div w:id="1584296006">
      <w:bodyDiv w:val="1"/>
      <w:marLeft w:val="0"/>
      <w:marRight w:val="0"/>
      <w:marTop w:val="0"/>
      <w:marBottom w:val="0"/>
      <w:divBdr>
        <w:top w:val="none" w:sz="0" w:space="0" w:color="auto"/>
        <w:left w:val="none" w:sz="0" w:space="0" w:color="auto"/>
        <w:bottom w:val="none" w:sz="0" w:space="0" w:color="auto"/>
        <w:right w:val="none" w:sz="0" w:space="0" w:color="auto"/>
      </w:divBdr>
    </w:div>
    <w:div w:id="1830561962">
      <w:bodyDiv w:val="1"/>
      <w:marLeft w:val="0"/>
      <w:marRight w:val="0"/>
      <w:marTop w:val="0"/>
      <w:marBottom w:val="0"/>
      <w:divBdr>
        <w:top w:val="none" w:sz="0" w:space="0" w:color="auto"/>
        <w:left w:val="none" w:sz="0" w:space="0" w:color="auto"/>
        <w:bottom w:val="none" w:sz="0" w:space="0" w:color="auto"/>
        <w:right w:val="none" w:sz="0" w:space="0" w:color="auto"/>
      </w:divBdr>
    </w:div>
    <w:div w:id="1850870466">
      <w:bodyDiv w:val="1"/>
      <w:marLeft w:val="0"/>
      <w:marRight w:val="0"/>
      <w:marTop w:val="0"/>
      <w:marBottom w:val="0"/>
      <w:divBdr>
        <w:top w:val="none" w:sz="0" w:space="0" w:color="auto"/>
        <w:left w:val="none" w:sz="0" w:space="0" w:color="auto"/>
        <w:bottom w:val="none" w:sz="0" w:space="0" w:color="auto"/>
        <w:right w:val="none" w:sz="0" w:space="0" w:color="auto"/>
      </w:divBdr>
    </w:div>
    <w:div w:id="2033649722">
      <w:bodyDiv w:val="1"/>
      <w:marLeft w:val="0"/>
      <w:marRight w:val="0"/>
      <w:marTop w:val="0"/>
      <w:marBottom w:val="0"/>
      <w:divBdr>
        <w:top w:val="none" w:sz="0" w:space="0" w:color="auto"/>
        <w:left w:val="none" w:sz="0" w:space="0" w:color="auto"/>
        <w:bottom w:val="none" w:sz="0" w:space="0" w:color="auto"/>
        <w:right w:val="none" w:sz="0" w:space="0" w:color="auto"/>
      </w:divBdr>
    </w:div>
    <w:div w:id="2098862300">
      <w:bodyDiv w:val="1"/>
      <w:marLeft w:val="0"/>
      <w:marRight w:val="0"/>
      <w:marTop w:val="0"/>
      <w:marBottom w:val="0"/>
      <w:divBdr>
        <w:top w:val="none" w:sz="0" w:space="0" w:color="auto"/>
        <w:left w:val="none" w:sz="0" w:space="0" w:color="auto"/>
        <w:bottom w:val="none" w:sz="0" w:space="0" w:color="auto"/>
        <w:right w:val="none" w:sz="0" w:space="0" w:color="auto"/>
      </w:divBdr>
    </w:div>
    <w:div w:id="2123529027">
      <w:bodyDiv w:val="1"/>
      <w:marLeft w:val="0"/>
      <w:marRight w:val="0"/>
      <w:marTop w:val="0"/>
      <w:marBottom w:val="0"/>
      <w:divBdr>
        <w:top w:val="none" w:sz="0" w:space="0" w:color="auto"/>
        <w:left w:val="none" w:sz="0" w:space="0" w:color="auto"/>
        <w:bottom w:val="none" w:sz="0" w:space="0" w:color="auto"/>
        <w:right w:val="none" w:sz="0" w:space="0" w:color="auto"/>
      </w:divBdr>
      <w:divsChild>
        <w:div w:id="1920014344">
          <w:marLeft w:val="0"/>
          <w:marRight w:val="0"/>
          <w:marTop w:val="0"/>
          <w:marBottom w:val="0"/>
          <w:divBdr>
            <w:top w:val="none" w:sz="0" w:space="0" w:color="auto"/>
            <w:left w:val="none" w:sz="0" w:space="0" w:color="auto"/>
            <w:bottom w:val="none" w:sz="0" w:space="0" w:color="auto"/>
            <w:right w:val="none" w:sz="0" w:space="0" w:color="auto"/>
          </w:divBdr>
          <w:divsChild>
            <w:div w:id="578715046">
              <w:marLeft w:val="0"/>
              <w:marRight w:val="0"/>
              <w:marTop w:val="0"/>
              <w:marBottom w:val="0"/>
              <w:divBdr>
                <w:top w:val="none" w:sz="0" w:space="0" w:color="auto"/>
                <w:left w:val="none" w:sz="0" w:space="0" w:color="auto"/>
                <w:bottom w:val="none" w:sz="0" w:space="0" w:color="auto"/>
                <w:right w:val="none" w:sz="0" w:space="0" w:color="auto"/>
              </w:divBdr>
              <w:divsChild>
                <w:div w:id="1435708844">
                  <w:marLeft w:val="0"/>
                  <w:marRight w:val="0"/>
                  <w:marTop w:val="0"/>
                  <w:marBottom w:val="0"/>
                  <w:divBdr>
                    <w:top w:val="none" w:sz="0" w:space="0" w:color="auto"/>
                    <w:left w:val="none" w:sz="0" w:space="0" w:color="auto"/>
                    <w:bottom w:val="none" w:sz="0" w:space="0" w:color="auto"/>
                    <w:right w:val="none" w:sz="0" w:space="0" w:color="auto"/>
                  </w:divBdr>
                  <w:divsChild>
                    <w:div w:id="413554343">
                      <w:marLeft w:val="0"/>
                      <w:marRight w:val="0"/>
                      <w:marTop w:val="0"/>
                      <w:marBottom w:val="0"/>
                      <w:divBdr>
                        <w:top w:val="none" w:sz="0" w:space="0" w:color="auto"/>
                        <w:left w:val="none" w:sz="0" w:space="0" w:color="auto"/>
                        <w:bottom w:val="none" w:sz="0" w:space="0" w:color="auto"/>
                        <w:right w:val="none" w:sz="0" w:space="0" w:color="auto"/>
                      </w:divBdr>
                      <w:divsChild>
                        <w:div w:id="1459101105">
                          <w:marLeft w:val="0"/>
                          <w:marRight w:val="0"/>
                          <w:marTop w:val="0"/>
                          <w:marBottom w:val="0"/>
                          <w:divBdr>
                            <w:top w:val="none" w:sz="0" w:space="0" w:color="auto"/>
                            <w:left w:val="none" w:sz="0" w:space="0" w:color="auto"/>
                            <w:bottom w:val="none" w:sz="0" w:space="0" w:color="auto"/>
                            <w:right w:val="none" w:sz="0" w:space="0" w:color="auto"/>
                          </w:divBdr>
                          <w:divsChild>
                            <w:div w:id="405956270">
                              <w:marLeft w:val="0"/>
                              <w:marRight w:val="0"/>
                              <w:marTop w:val="0"/>
                              <w:marBottom w:val="0"/>
                              <w:divBdr>
                                <w:top w:val="none" w:sz="0" w:space="0" w:color="auto"/>
                                <w:left w:val="none" w:sz="0" w:space="0" w:color="auto"/>
                                <w:bottom w:val="none" w:sz="0" w:space="0" w:color="auto"/>
                                <w:right w:val="none" w:sz="0" w:space="0" w:color="auto"/>
                              </w:divBdr>
                              <w:divsChild>
                                <w:div w:id="138349496">
                                  <w:marLeft w:val="130"/>
                                  <w:marRight w:val="130"/>
                                  <w:marTop w:val="480"/>
                                  <w:marBottom w:val="0"/>
                                  <w:divBdr>
                                    <w:top w:val="single" w:sz="4" w:space="0" w:color="CCCCCC"/>
                                    <w:left w:val="single" w:sz="2" w:space="0" w:color="CCCCCC"/>
                                    <w:bottom w:val="single" w:sz="4" w:space="0" w:color="CCCCCC"/>
                                    <w:right w:val="single" w:sz="2" w:space="0" w:color="CCCCCC"/>
                                  </w:divBdr>
                                </w:div>
                                <w:div w:id="331760578">
                                  <w:marLeft w:val="0"/>
                                  <w:marRight w:val="0"/>
                                  <w:marTop w:val="0"/>
                                  <w:marBottom w:val="0"/>
                                  <w:divBdr>
                                    <w:top w:val="none" w:sz="0" w:space="0" w:color="auto"/>
                                    <w:left w:val="none" w:sz="0" w:space="0" w:color="auto"/>
                                    <w:bottom w:val="none" w:sz="0" w:space="0" w:color="auto"/>
                                    <w:right w:val="none" w:sz="0" w:space="0" w:color="auto"/>
                                  </w:divBdr>
                                  <w:divsChild>
                                    <w:div w:id="507066255">
                                      <w:marLeft w:val="0"/>
                                      <w:marRight w:val="0"/>
                                      <w:marTop w:val="0"/>
                                      <w:marBottom w:val="0"/>
                                      <w:divBdr>
                                        <w:top w:val="none" w:sz="0" w:space="0" w:color="auto"/>
                                        <w:left w:val="none" w:sz="0" w:space="0" w:color="auto"/>
                                        <w:bottom w:val="none" w:sz="0" w:space="0" w:color="auto"/>
                                        <w:right w:val="none" w:sz="0" w:space="0" w:color="auto"/>
                                      </w:divBdr>
                                      <w:divsChild>
                                        <w:div w:id="1149446761">
                                          <w:marLeft w:val="0"/>
                                          <w:marRight w:val="0"/>
                                          <w:marTop w:val="0"/>
                                          <w:marBottom w:val="0"/>
                                          <w:divBdr>
                                            <w:top w:val="none" w:sz="0" w:space="0" w:color="auto"/>
                                            <w:left w:val="none" w:sz="0" w:space="0" w:color="auto"/>
                                            <w:bottom w:val="none" w:sz="0" w:space="0" w:color="auto"/>
                                            <w:right w:val="none" w:sz="0" w:space="0" w:color="auto"/>
                                          </w:divBdr>
                                          <w:divsChild>
                                            <w:div w:id="467405406">
                                              <w:marLeft w:val="0"/>
                                              <w:marRight w:val="0"/>
                                              <w:marTop w:val="0"/>
                                              <w:marBottom w:val="0"/>
                                              <w:divBdr>
                                                <w:top w:val="none" w:sz="0" w:space="0" w:color="auto"/>
                                                <w:left w:val="none" w:sz="0" w:space="0" w:color="auto"/>
                                                <w:bottom w:val="none" w:sz="0" w:space="0" w:color="auto"/>
                                                <w:right w:val="none" w:sz="0" w:space="0" w:color="auto"/>
                                              </w:divBdr>
                                            </w:div>
                                            <w:div w:id="65040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47796">
                                  <w:marLeft w:val="0"/>
                                  <w:marRight w:val="0"/>
                                  <w:marTop w:val="0"/>
                                  <w:marBottom w:val="0"/>
                                  <w:divBdr>
                                    <w:top w:val="none" w:sz="0" w:space="0" w:color="auto"/>
                                    <w:left w:val="none" w:sz="0" w:space="0" w:color="auto"/>
                                    <w:bottom w:val="none" w:sz="0" w:space="0" w:color="auto"/>
                                    <w:right w:val="none" w:sz="0" w:space="0" w:color="auto"/>
                                  </w:divBdr>
                                  <w:divsChild>
                                    <w:div w:id="106097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09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B419C-CBE7-462E-BF63-C3FBB47BC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14</Pages>
  <Words>3104</Words>
  <Characters>17693</Characters>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20756</CharactersWithSpaces>
  <SharedDoc>false</SharedDoc>
  <HLinks>
    <vt:vector size="12" baseType="variant">
      <vt:variant>
        <vt:i4>393284</vt:i4>
      </vt:variant>
      <vt:variant>
        <vt:i4>3</vt:i4>
      </vt:variant>
      <vt:variant>
        <vt:i4>0</vt:i4>
      </vt:variant>
      <vt:variant>
        <vt:i4>5</vt:i4>
      </vt:variant>
      <vt:variant>
        <vt:lpwstr>http://www.ic.gc.ca/eic/site/mra-arm.nsf/eng/Home</vt:lpwstr>
      </vt:variant>
      <vt:variant>
        <vt:lpwstr/>
      </vt:variant>
      <vt:variant>
        <vt:i4>4128848</vt:i4>
      </vt:variant>
      <vt:variant>
        <vt:i4>0</vt:i4>
      </vt:variant>
      <vt:variant>
        <vt:i4>0</vt:i4>
      </vt:variant>
      <vt:variant>
        <vt:i4>5</vt:i4>
      </vt:variant>
      <vt:variant>
        <vt:lpwstr>http://www.ic.gc.ca/eic/site/smt-gst.nsf/eng/h_sf01375.html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2015-02-04T09:54:00Z</cp:lastPrinted>
  <dcterms:created xsi:type="dcterms:W3CDTF">2019-11-17T06:07:00Z</dcterms:created>
  <dcterms:modified xsi:type="dcterms:W3CDTF">2019-12-03T08:23:00Z</dcterms:modified>
</cp:coreProperties>
</file>